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CE365" w14:textId="5B62C14E" w:rsidR="00A00718" w:rsidRDefault="00002619" w:rsidP="003B497D">
      <w:pPr>
        <w:pStyle w:val="Rubrik"/>
        <w:pBdr>
          <w:bottom w:val="single" w:sz="8" w:space="1" w:color="auto"/>
        </w:pBdr>
        <w:rPr>
          <w:color w:val="auto"/>
        </w:rPr>
      </w:pPr>
      <w:sdt>
        <w:sdtPr>
          <w:alias w:val="Title"/>
          <w:tag w:val=""/>
          <w:id w:val="-456414195"/>
          <w:placeholder>
            <w:docPart w:val="35EDF1D7F3564660B48BA03178BDFB2B"/>
          </w:placeholder>
          <w:dataBinding w:prefixMappings="xmlns:ns0='http://purl.org/dc/elements/1.1/' xmlns:ns1='http://schemas.openxmlformats.org/package/2006/metadata/core-properties' " w:xpath="/ns1:coreProperties[1]/ns0:title[1]" w:storeItemID="{6C3C8BC8-F283-45AE-878A-BAB7291924A1}"/>
          <w:text/>
        </w:sdtPr>
        <w:sdtEndPr/>
        <w:sdtContent>
          <w:r w:rsidR="002F20E7">
            <w:t>Vedlegg</w:t>
          </w:r>
          <w:r w:rsidR="003850B8">
            <w:t xml:space="preserve"> A - MEPS Avtal</w:t>
          </w:r>
          <w:r w:rsidR="002F20E7">
            <w:t>e</w:t>
          </w:r>
          <w:r w:rsidR="003850B8">
            <w:t>regelverk</w:t>
          </w:r>
        </w:sdtContent>
      </w:sdt>
    </w:p>
    <w:sdt>
      <w:sdtPr>
        <w:rPr>
          <w:rFonts w:ascii="Arial" w:eastAsiaTheme="minorHAnsi" w:hAnsi="Arial" w:cs="Arial"/>
          <w:b w:val="0"/>
          <w:bCs w:val="0"/>
          <w:color w:val="auto"/>
          <w:sz w:val="20"/>
          <w:szCs w:val="20"/>
        </w:rPr>
        <w:id w:val="504863728"/>
        <w:docPartObj>
          <w:docPartGallery w:val="Table of Contents"/>
          <w:docPartUnique/>
        </w:docPartObj>
      </w:sdtPr>
      <w:sdtEndPr/>
      <w:sdtContent>
        <w:p w14:paraId="61DFC80E" w14:textId="3BDFAD64" w:rsidR="00535563" w:rsidRPr="00A3343A" w:rsidRDefault="00535563" w:rsidP="00535563">
          <w:pPr>
            <w:pStyle w:val="Innehllsfrteckningsrubrik"/>
            <w:numPr>
              <w:ilvl w:val="0"/>
              <w:numId w:val="0"/>
            </w:numPr>
            <w:ind w:left="432"/>
            <w:rPr>
              <w:rStyle w:val="Rubrik1Char"/>
            </w:rPr>
          </w:pPr>
          <w:r w:rsidRPr="00A3343A">
            <w:rPr>
              <w:rStyle w:val="Rubrik1Char"/>
              <w:lang w:bidi="nb-NO"/>
            </w:rPr>
            <w:t>Innhold</w:t>
          </w:r>
        </w:p>
        <w:p w14:paraId="3BD6FA80" w14:textId="127BB82C" w:rsidR="002F20E7" w:rsidRDefault="00535563">
          <w:pPr>
            <w:pStyle w:val="Innehll1"/>
            <w:tabs>
              <w:tab w:val="left" w:pos="400"/>
              <w:tab w:val="right" w:leader="dot" w:pos="9062"/>
            </w:tabs>
            <w:rPr>
              <w:rFonts w:asciiTheme="minorHAnsi" w:eastAsiaTheme="minorEastAsia" w:hAnsiTheme="minorHAnsi" w:cstheme="minorBidi"/>
              <w:noProof/>
              <w:sz w:val="22"/>
              <w:szCs w:val="22"/>
              <w:lang w:val="sv-SE" w:eastAsia="sv-SE"/>
            </w:rPr>
          </w:pPr>
          <w:r>
            <w:rPr>
              <w:lang w:bidi="nb-NO"/>
            </w:rPr>
            <w:fldChar w:fldCharType="begin"/>
          </w:r>
          <w:r>
            <w:rPr>
              <w:lang w:bidi="nb-NO"/>
            </w:rPr>
            <w:instrText xml:space="preserve"> TOC \o "1-3" \h \z \u </w:instrText>
          </w:r>
          <w:r>
            <w:rPr>
              <w:lang w:bidi="nb-NO"/>
            </w:rPr>
            <w:fldChar w:fldCharType="separate"/>
          </w:r>
          <w:hyperlink w:anchor="_Toc124437216" w:history="1">
            <w:r w:rsidR="002F20E7" w:rsidRPr="007A2AEC">
              <w:rPr>
                <w:rStyle w:val="Hyperlnk"/>
                <w:noProof/>
              </w:rPr>
              <w:t>1</w:t>
            </w:r>
            <w:r w:rsidR="002F20E7">
              <w:rPr>
                <w:rFonts w:asciiTheme="minorHAnsi" w:eastAsiaTheme="minorEastAsia" w:hAnsiTheme="minorHAnsi" w:cstheme="minorBidi"/>
                <w:noProof/>
                <w:sz w:val="22"/>
                <w:szCs w:val="22"/>
                <w:lang w:val="sv-SE" w:eastAsia="sv-SE"/>
              </w:rPr>
              <w:tab/>
            </w:r>
            <w:r w:rsidR="002F20E7" w:rsidRPr="007A2AEC">
              <w:rPr>
                <w:rStyle w:val="Hyperlnk"/>
                <w:noProof/>
                <w:lang w:bidi="nb-NO"/>
              </w:rPr>
              <w:t>Hensikt</w:t>
            </w:r>
            <w:r w:rsidR="002F20E7">
              <w:rPr>
                <w:noProof/>
                <w:webHidden/>
              </w:rPr>
              <w:tab/>
            </w:r>
            <w:r w:rsidR="002F20E7">
              <w:rPr>
                <w:noProof/>
                <w:webHidden/>
              </w:rPr>
              <w:fldChar w:fldCharType="begin"/>
            </w:r>
            <w:r w:rsidR="002F20E7">
              <w:rPr>
                <w:noProof/>
                <w:webHidden/>
              </w:rPr>
              <w:instrText xml:space="preserve"> PAGEREF _Toc124437216 \h </w:instrText>
            </w:r>
            <w:r w:rsidR="002F20E7">
              <w:rPr>
                <w:noProof/>
                <w:webHidden/>
              </w:rPr>
            </w:r>
            <w:r w:rsidR="002F20E7">
              <w:rPr>
                <w:noProof/>
                <w:webHidden/>
              </w:rPr>
              <w:fldChar w:fldCharType="separate"/>
            </w:r>
            <w:r w:rsidR="002F20E7">
              <w:rPr>
                <w:noProof/>
                <w:webHidden/>
              </w:rPr>
              <w:t>2</w:t>
            </w:r>
            <w:r w:rsidR="002F20E7">
              <w:rPr>
                <w:noProof/>
                <w:webHidden/>
              </w:rPr>
              <w:fldChar w:fldCharType="end"/>
            </w:r>
          </w:hyperlink>
        </w:p>
        <w:p w14:paraId="4154C1EA" w14:textId="4CC20720" w:rsidR="002F20E7" w:rsidRDefault="00002619">
          <w:pPr>
            <w:pStyle w:val="Innehll1"/>
            <w:tabs>
              <w:tab w:val="left" w:pos="400"/>
              <w:tab w:val="right" w:leader="dot" w:pos="9062"/>
            </w:tabs>
            <w:rPr>
              <w:rFonts w:asciiTheme="minorHAnsi" w:eastAsiaTheme="minorEastAsia" w:hAnsiTheme="minorHAnsi" w:cstheme="minorBidi"/>
              <w:noProof/>
              <w:sz w:val="22"/>
              <w:szCs w:val="22"/>
              <w:lang w:val="sv-SE" w:eastAsia="sv-SE"/>
            </w:rPr>
          </w:pPr>
          <w:hyperlink w:anchor="_Toc124437217" w:history="1">
            <w:r w:rsidR="002F20E7" w:rsidRPr="007A2AEC">
              <w:rPr>
                <w:rStyle w:val="Hyperlnk"/>
                <w:noProof/>
              </w:rPr>
              <w:t>2</w:t>
            </w:r>
            <w:r w:rsidR="002F20E7">
              <w:rPr>
                <w:rFonts w:asciiTheme="minorHAnsi" w:eastAsiaTheme="minorEastAsia" w:hAnsiTheme="minorHAnsi" w:cstheme="minorBidi"/>
                <w:noProof/>
                <w:sz w:val="22"/>
                <w:szCs w:val="22"/>
                <w:lang w:val="sv-SE" w:eastAsia="sv-SE"/>
              </w:rPr>
              <w:tab/>
            </w:r>
            <w:r w:rsidR="002F20E7" w:rsidRPr="007A2AEC">
              <w:rPr>
                <w:rStyle w:val="Hyperlnk"/>
                <w:noProof/>
                <w:lang w:bidi="nb-NO"/>
              </w:rPr>
              <w:t>Generelle retningslinjer for avtaler</w:t>
            </w:r>
            <w:r w:rsidR="002F20E7">
              <w:rPr>
                <w:noProof/>
                <w:webHidden/>
              </w:rPr>
              <w:tab/>
            </w:r>
            <w:r w:rsidR="002F20E7">
              <w:rPr>
                <w:noProof/>
                <w:webHidden/>
              </w:rPr>
              <w:fldChar w:fldCharType="begin"/>
            </w:r>
            <w:r w:rsidR="002F20E7">
              <w:rPr>
                <w:noProof/>
                <w:webHidden/>
              </w:rPr>
              <w:instrText xml:space="preserve"> PAGEREF _Toc124437217 \h </w:instrText>
            </w:r>
            <w:r w:rsidR="002F20E7">
              <w:rPr>
                <w:noProof/>
                <w:webHidden/>
              </w:rPr>
            </w:r>
            <w:r w:rsidR="002F20E7">
              <w:rPr>
                <w:noProof/>
                <w:webHidden/>
              </w:rPr>
              <w:fldChar w:fldCharType="separate"/>
            </w:r>
            <w:r w:rsidR="002F20E7">
              <w:rPr>
                <w:noProof/>
                <w:webHidden/>
              </w:rPr>
              <w:t>2</w:t>
            </w:r>
            <w:r w:rsidR="002F20E7">
              <w:rPr>
                <w:noProof/>
                <w:webHidden/>
              </w:rPr>
              <w:fldChar w:fldCharType="end"/>
            </w:r>
          </w:hyperlink>
        </w:p>
        <w:p w14:paraId="6B9FF76F" w14:textId="392EC91E" w:rsidR="002F20E7" w:rsidRDefault="00002619">
          <w:pPr>
            <w:pStyle w:val="Innehll1"/>
            <w:tabs>
              <w:tab w:val="left" w:pos="400"/>
              <w:tab w:val="right" w:leader="dot" w:pos="9062"/>
            </w:tabs>
            <w:rPr>
              <w:rFonts w:asciiTheme="minorHAnsi" w:eastAsiaTheme="minorEastAsia" w:hAnsiTheme="minorHAnsi" w:cstheme="minorBidi"/>
              <w:noProof/>
              <w:sz w:val="22"/>
              <w:szCs w:val="22"/>
              <w:lang w:val="sv-SE" w:eastAsia="sv-SE"/>
            </w:rPr>
          </w:pPr>
          <w:hyperlink w:anchor="_Toc124437218" w:history="1">
            <w:r w:rsidR="002F20E7" w:rsidRPr="007A2AEC">
              <w:rPr>
                <w:rStyle w:val="Hyperlnk"/>
                <w:noProof/>
              </w:rPr>
              <w:t>3</w:t>
            </w:r>
            <w:r w:rsidR="002F20E7">
              <w:rPr>
                <w:rFonts w:asciiTheme="minorHAnsi" w:eastAsiaTheme="minorEastAsia" w:hAnsiTheme="minorHAnsi" w:cstheme="minorBidi"/>
                <w:noProof/>
                <w:sz w:val="22"/>
                <w:szCs w:val="22"/>
                <w:lang w:val="sv-SE" w:eastAsia="sv-SE"/>
              </w:rPr>
              <w:tab/>
            </w:r>
            <w:r w:rsidR="002F20E7" w:rsidRPr="007A2AEC">
              <w:rPr>
                <w:rStyle w:val="Hyperlnk"/>
                <w:noProof/>
                <w:lang w:bidi="nb-NO"/>
              </w:rPr>
              <w:t>Avtaleparametere</w:t>
            </w:r>
            <w:r w:rsidR="002F20E7">
              <w:rPr>
                <w:noProof/>
                <w:webHidden/>
              </w:rPr>
              <w:tab/>
            </w:r>
            <w:r w:rsidR="002F20E7">
              <w:rPr>
                <w:noProof/>
                <w:webHidden/>
              </w:rPr>
              <w:fldChar w:fldCharType="begin"/>
            </w:r>
            <w:r w:rsidR="002F20E7">
              <w:rPr>
                <w:noProof/>
                <w:webHidden/>
              </w:rPr>
              <w:instrText xml:space="preserve"> PAGEREF _Toc124437218 \h </w:instrText>
            </w:r>
            <w:r w:rsidR="002F20E7">
              <w:rPr>
                <w:noProof/>
                <w:webHidden/>
              </w:rPr>
            </w:r>
            <w:r w:rsidR="002F20E7">
              <w:rPr>
                <w:noProof/>
                <w:webHidden/>
              </w:rPr>
              <w:fldChar w:fldCharType="separate"/>
            </w:r>
            <w:r w:rsidR="002F20E7">
              <w:rPr>
                <w:noProof/>
                <w:webHidden/>
              </w:rPr>
              <w:t>2</w:t>
            </w:r>
            <w:r w:rsidR="002F20E7">
              <w:rPr>
                <w:noProof/>
                <w:webHidden/>
              </w:rPr>
              <w:fldChar w:fldCharType="end"/>
            </w:r>
          </w:hyperlink>
        </w:p>
        <w:p w14:paraId="72E45DD3" w14:textId="4C95FD47" w:rsidR="002F20E7" w:rsidRDefault="00002619">
          <w:pPr>
            <w:pStyle w:val="Innehll2"/>
            <w:tabs>
              <w:tab w:val="left" w:pos="880"/>
              <w:tab w:val="right" w:leader="dot" w:pos="9062"/>
            </w:tabs>
            <w:rPr>
              <w:rFonts w:asciiTheme="minorHAnsi" w:eastAsiaTheme="minorEastAsia" w:hAnsiTheme="minorHAnsi" w:cstheme="minorBidi"/>
              <w:noProof/>
              <w:sz w:val="22"/>
              <w:szCs w:val="22"/>
              <w:lang w:val="sv-SE" w:eastAsia="sv-SE"/>
            </w:rPr>
          </w:pPr>
          <w:hyperlink w:anchor="_Toc124437219" w:history="1">
            <w:r w:rsidR="002F20E7" w:rsidRPr="007A2AEC">
              <w:rPr>
                <w:rStyle w:val="Hyperlnk"/>
                <w:noProof/>
              </w:rPr>
              <w:t>3.1</w:t>
            </w:r>
            <w:r w:rsidR="002F20E7">
              <w:rPr>
                <w:rFonts w:asciiTheme="minorHAnsi" w:eastAsiaTheme="minorEastAsia" w:hAnsiTheme="minorHAnsi" w:cstheme="minorBidi"/>
                <w:noProof/>
                <w:sz w:val="22"/>
                <w:szCs w:val="22"/>
                <w:lang w:val="sv-SE" w:eastAsia="sv-SE"/>
              </w:rPr>
              <w:tab/>
            </w:r>
            <w:r w:rsidR="002F20E7" w:rsidRPr="007A2AEC">
              <w:rPr>
                <w:rStyle w:val="Hyperlnk"/>
                <w:noProof/>
                <w:lang w:bidi="nb-NO"/>
              </w:rPr>
              <w:t>Beregning av avstand</w:t>
            </w:r>
            <w:r w:rsidR="002F20E7">
              <w:rPr>
                <w:noProof/>
                <w:webHidden/>
              </w:rPr>
              <w:tab/>
            </w:r>
            <w:r w:rsidR="002F20E7">
              <w:rPr>
                <w:noProof/>
                <w:webHidden/>
              </w:rPr>
              <w:fldChar w:fldCharType="begin"/>
            </w:r>
            <w:r w:rsidR="002F20E7">
              <w:rPr>
                <w:noProof/>
                <w:webHidden/>
              </w:rPr>
              <w:instrText xml:space="preserve"> PAGEREF _Toc124437219 \h </w:instrText>
            </w:r>
            <w:r w:rsidR="002F20E7">
              <w:rPr>
                <w:noProof/>
                <w:webHidden/>
              </w:rPr>
            </w:r>
            <w:r w:rsidR="002F20E7">
              <w:rPr>
                <w:noProof/>
                <w:webHidden/>
              </w:rPr>
              <w:fldChar w:fldCharType="separate"/>
            </w:r>
            <w:r w:rsidR="002F20E7">
              <w:rPr>
                <w:noProof/>
                <w:webHidden/>
              </w:rPr>
              <w:t>2</w:t>
            </w:r>
            <w:r w:rsidR="002F20E7">
              <w:rPr>
                <w:noProof/>
                <w:webHidden/>
              </w:rPr>
              <w:fldChar w:fldCharType="end"/>
            </w:r>
          </w:hyperlink>
        </w:p>
        <w:p w14:paraId="3DF05546" w14:textId="3BD3B519" w:rsidR="002F20E7" w:rsidRDefault="00002619">
          <w:pPr>
            <w:pStyle w:val="Innehll2"/>
            <w:tabs>
              <w:tab w:val="left" w:pos="880"/>
              <w:tab w:val="right" w:leader="dot" w:pos="9062"/>
            </w:tabs>
            <w:rPr>
              <w:rFonts w:asciiTheme="minorHAnsi" w:eastAsiaTheme="minorEastAsia" w:hAnsiTheme="minorHAnsi" w:cstheme="minorBidi"/>
              <w:noProof/>
              <w:sz w:val="22"/>
              <w:szCs w:val="22"/>
              <w:lang w:val="sv-SE" w:eastAsia="sv-SE"/>
            </w:rPr>
          </w:pPr>
          <w:hyperlink w:anchor="_Toc124437220" w:history="1">
            <w:r w:rsidR="002F20E7" w:rsidRPr="007A2AEC">
              <w:rPr>
                <w:rStyle w:val="Hyperlnk"/>
                <w:noProof/>
              </w:rPr>
              <w:t>3.2</w:t>
            </w:r>
            <w:r w:rsidR="002F20E7">
              <w:rPr>
                <w:rFonts w:asciiTheme="minorHAnsi" w:eastAsiaTheme="minorEastAsia" w:hAnsiTheme="minorHAnsi" w:cstheme="minorBidi"/>
                <w:noProof/>
                <w:sz w:val="22"/>
                <w:szCs w:val="22"/>
                <w:lang w:val="sv-SE" w:eastAsia="sv-SE"/>
              </w:rPr>
              <w:tab/>
            </w:r>
            <w:r w:rsidR="002F20E7" w:rsidRPr="007A2AEC">
              <w:rPr>
                <w:rStyle w:val="Hyperlnk"/>
                <w:noProof/>
                <w:lang w:bidi="nb-NO"/>
              </w:rPr>
              <w:t>Startadresser</w:t>
            </w:r>
            <w:r w:rsidR="002F20E7">
              <w:rPr>
                <w:noProof/>
                <w:webHidden/>
              </w:rPr>
              <w:tab/>
            </w:r>
            <w:r w:rsidR="002F20E7">
              <w:rPr>
                <w:noProof/>
                <w:webHidden/>
              </w:rPr>
              <w:fldChar w:fldCharType="begin"/>
            </w:r>
            <w:r w:rsidR="002F20E7">
              <w:rPr>
                <w:noProof/>
                <w:webHidden/>
              </w:rPr>
              <w:instrText xml:space="preserve"> PAGEREF _Toc124437220 \h </w:instrText>
            </w:r>
            <w:r w:rsidR="002F20E7">
              <w:rPr>
                <w:noProof/>
                <w:webHidden/>
              </w:rPr>
            </w:r>
            <w:r w:rsidR="002F20E7">
              <w:rPr>
                <w:noProof/>
                <w:webHidden/>
              </w:rPr>
              <w:fldChar w:fldCharType="separate"/>
            </w:r>
            <w:r w:rsidR="002F20E7">
              <w:rPr>
                <w:noProof/>
                <w:webHidden/>
              </w:rPr>
              <w:t>2</w:t>
            </w:r>
            <w:r w:rsidR="002F20E7">
              <w:rPr>
                <w:noProof/>
                <w:webHidden/>
              </w:rPr>
              <w:fldChar w:fldCharType="end"/>
            </w:r>
          </w:hyperlink>
        </w:p>
        <w:p w14:paraId="48042E61" w14:textId="7F4FEB48" w:rsidR="002F20E7" w:rsidRDefault="00002619">
          <w:pPr>
            <w:pStyle w:val="Innehll2"/>
            <w:tabs>
              <w:tab w:val="left" w:pos="880"/>
              <w:tab w:val="right" w:leader="dot" w:pos="9062"/>
            </w:tabs>
            <w:rPr>
              <w:rFonts w:asciiTheme="minorHAnsi" w:eastAsiaTheme="minorEastAsia" w:hAnsiTheme="minorHAnsi" w:cstheme="minorBidi"/>
              <w:noProof/>
              <w:sz w:val="22"/>
              <w:szCs w:val="22"/>
              <w:lang w:val="sv-SE" w:eastAsia="sv-SE"/>
            </w:rPr>
          </w:pPr>
          <w:hyperlink w:anchor="_Toc124437221" w:history="1">
            <w:r w:rsidR="002F20E7" w:rsidRPr="007A2AEC">
              <w:rPr>
                <w:rStyle w:val="Hyperlnk"/>
                <w:noProof/>
              </w:rPr>
              <w:t>3.3</w:t>
            </w:r>
            <w:r w:rsidR="002F20E7">
              <w:rPr>
                <w:rFonts w:asciiTheme="minorHAnsi" w:eastAsiaTheme="minorEastAsia" w:hAnsiTheme="minorHAnsi" w:cstheme="minorBidi"/>
                <w:noProof/>
                <w:sz w:val="22"/>
                <w:szCs w:val="22"/>
                <w:lang w:val="sv-SE" w:eastAsia="sv-SE"/>
              </w:rPr>
              <w:tab/>
            </w:r>
            <w:r w:rsidR="002F20E7" w:rsidRPr="007A2AEC">
              <w:rPr>
                <w:rStyle w:val="Hyperlnk"/>
                <w:noProof/>
                <w:lang w:bidi="nb-NO"/>
              </w:rPr>
              <w:t>Bransjer</w:t>
            </w:r>
            <w:r w:rsidR="002F20E7">
              <w:rPr>
                <w:noProof/>
                <w:webHidden/>
              </w:rPr>
              <w:tab/>
            </w:r>
            <w:r w:rsidR="002F20E7">
              <w:rPr>
                <w:noProof/>
                <w:webHidden/>
              </w:rPr>
              <w:fldChar w:fldCharType="begin"/>
            </w:r>
            <w:r w:rsidR="002F20E7">
              <w:rPr>
                <w:noProof/>
                <w:webHidden/>
              </w:rPr>
              <w:instrText xml:space="preserve"> PAGEREF _Toc124437221 \h </w:instrText>
            </w:r>
            <w:r w:rsidR="002F20E7">
              <w:rPr>
                <w:noProof/>
                <w:webHidden/>
              </w:rPr>
            </w:r>
            <w:r w:rsidR="002F20E7">
              <w:rPr>
                <w:noProof/>
                <w:webHidden/>
              </w:rPr>
              <w:fldChar w:fldCharType="separate"/>
            </w:r>
            <w:r w:rsidR="002F20E7">
              <w:rPr>
                <w:noProof/>
                <w:webHidden/>
              </w:rPr>
              <w:t>3</w:t>
            </w:r>
            <w:r w:rsidR="002F20E7">
              <w:rPr>
                <w:noProof/>
                <w:webHidden/>
              </w:rPr>
              <w:fldChar w:fldCharType="end"/>
            </w:r>
          </w:hyperlink>
        </w:p>
        <w:p w14:paraId="637411CF" w14:textId="46E9957A" w:rsidR="002F20E7" w:rsidRDefault="00002619">
          <w:pPr>
            <w:pStyle w:val="Innehll3"/>
            <w:tabs>
              <w:tab w:val="left" w:pos="1100"/>
              <w:tab w:val="right" w:leader="dot" w:pos="9062"/>
            </w:tabs>
            <w:rPr>
              <w:rFonts w:asciiTheme="minorHAnsi" w:eastAsiaTheme="minorEastAsia" w:hAnsiTheme="minorHAnsi" w:cstheme="minorBidi"/>
              <w:noProof/>
              <w:sz w:val="22"/>
              <w:szCs w:val="22"/>
              <w:lang w:val="sv-SE" w:eastAsia="sv-SE"/>
            </w:rPr>
          </w:pPr>
          <w:hyperlink w:anchor="_Toc124437222" w:history="1">
            <w:r w:rsidR="002F20E7" w:rsidRPr="007A2AEC">
              <w:rPr>
                <w:rStyle w:val="Hyperlnk"/>
                <w:noProof/>
              </w:rPr>
              <w:t>3.3.1</w:t>
            </w:r>
            <w:r w:rsidR="002F20E7">
              <w:rPr>
                <w:rFonts w:asciiTheme="minorHAnsi" w:eastAsiaTheme="minorEastAsia" w:hAnsiTheme="minorHAnsi" w:cstheme="minorBidi"/>
                <w:noProof/>
                <w:sz w:val="22"/>
                <w:szCs w:val="22"/>
                <w:lang w:val="sv-SE" w:eastAsia="sv-SE"/>
              </w:rPr>
              <w:tab/>
            </w:r>
            <w:r w:rsidR="002F20E7" w:rsidRPr="007A2AEC">
              <w:rPr>
                <w:rStyle w:val="Hyperlnk"/>
                <w:noProof/>
                <w:lang w:bidi="nb-NO"/>
              </w:rPr>
              <w:t>Arbeidsmengde (mWu)</w:t>
            </w:r>
            <w:r w:rsidR="002F20E7">
              <w:rPr>
                <w:noProof/>
                <w:webHidden/>
              </w:rPr>
              <w:tab/>
            </w:r>
            <w:r w:rsidR="002F20E7">
              <w:rPr>
                <w:noProof/>
                <w:webHidden/>
              </w:rPr>
              <w:fldChar w:fldCharType="begin"/>
            </w:r>
            <w:r w:rsidR="002F20E7">
              <w:rPr>
                <w:noProof/>
                <w:webHidden/>
              </w:rPr>
              <w:instrText xml:space="preserve"> PAGEREF _Toc124437222 \h </w:instrText>
            </w:r>
            <w:r w:rsidR="002F20E7">
              <w:rPr>
                <w:noProof/>
                <w:webHidden/>
              </w:rPr>
            </w:r>
            <w:r w:rsidR="002F20E7">
              <w:rPr>
                <w:noProof/>
                <w:webHidden/>
              </w:rPr>
              <w:fldChar w:fldCharType="separate"/>
            </w:r>
            <w:r w:rsidR="002F20E7">
              <w:rPr>
                <w:noProof/>
                <w:webHidden/>
              </w:rPr>
              <w:t>3</w:t>
            </w:r>
            <w:r w:rsidR="002F20E7">
              <w:rPr>
                <w:noProof/>
                <w:webHidden/>
              </w:rPr>
              <w:fldChar w:fldCharType="end"/>
            </w:r>
          </w:hyperlink>
        </w:p>
        <w:p w14:paraId="76DC127B" w14:textId="401C498A" w:rsidR="002F20E7" w:rsidRDefault="00002619">
          <w:pPr>
            <w:pStyle w:val="Innehll3"/>
            <w:tabs>
              <w:tab w:val="left" w:pos="1100"/>
              <w:tab w:val="right" w:leader="dot" w:pos="9062"/>
            </w:tabs>
            <w:rPr>
              <w:rFonts w:asciiTheme="minorHAnsi" w:eastAsiaTheme="minorEastAsia" w:hAnsiTheme="minorHAnsi" w:cstheme="minorBidi"/>
              <w:noProof/>
              <w:sz w:val="22"/>
              <w:szCs w:val="22"/>
              <w:lang w:val="sv-SE" w:eastAsia="sv-SE"/>
            </w:rPr>
          </w:pPr>
          <w:hyperlink w:anchor="_Toc124437223" w:history="1">
            <w:r w:rsidR="002F20E7" w:rsidRPr="007A2AEC">
              <w:rPr>
                <w:rStyle w:val="Hyperlnk"/>
                <w:noProof/>
              </w:rPr>
              <w:t>3.3.2</w:t>
            </w:r>
            <w:r w:rsidR="002F20E7">
              <w:rPr>
                <w:rFonts w:asciiTheme="minorHAnsi" w:eastAsiaTheme="minorEastAsia" w:hAnsiTheme="minorHAnsi" w:cstheme="minorBidi"/>
                <w:noProof/>
                <w:sz w:val="22"/>
                <w:szCs w:val="22"/>
                <w:lang w:val="sv-SE" w:eastAsia="sv-SE"/>
              </w:rPr>
              <w:tab/>
            </w:r>
            <w:r w:rsidR="002F20E7" w:rsidRPr="007A2AEC">
              <w:rPr>
                <w:rStyle w:val="Hyperlnk"/>
                <w:noProof/>
                <w:lang w:bidi="nb-NO"/>
              </w:rPr>
              <w:t>Timedebitering (h)</w:t>
            </w:r>
            <w:r w:rsidR="002F20E7">
              <w:rPr>
                <w:noProof/>
                <w:webHidden/>
              </w:rPr>
              <w:tab/>
            </w:r>
            <w:r w:rsidR="002F20E7">
              <w:rPr>
                <w:noProof/>
                <w:webHidden/>
              </w:rPr>
              <w:fldChar w:fldCharType="begin"/>
            </w:r>
            <w:r w:rsidR="002F20E7">
              <w:rPr>
                <w:noProof/>
                <w:webHidden/>
              </w:rPr>
              <w:instrText xml:space="preserve"> PAGEREF _Toc124437223 \h </w:instrText>
            </w:r>
            <w:r w:rsidR="002F20E7">
              <w:rPr>
                <w:noProof/>
                <w:webHidden/>
              </w:rPr>
            </w:r>
            <w:r w:rsidR="002F20E7">
              <w:rPr>
                <w:noProof/>
                <w:webHidden/>
              </w:rPr>
              <w:fldChar w:fldCharType="separate"/>
            </w:r>
            <w:r w:rsidR="002F20E7">
              <w:rPr>
                <w:noProof/>
                <w:webHidden/>
              </w:rPr>
              <w:t>4</w:t>
            </w:r>
            <w:r w:rsidR="002F20E7">
              <w:rPr>
                <w:noProof/>
                <w:webHidden/>
              </w:rPr>
              <w:fldChar w:fldCharType="end"/>
            </w:r>
          </w:hyperlink>
        </w:p>
        <w:p w14:paraId="73BDE22E" w14:textId="3EBB5AAD" w:rsidR="002F20E7" w:rsidRDefault="00002619">
          <w:pPr>
            <w:pStyle w:val="Innehll3"/>
            <w:tabs>
              <w:tab w:val="left" w:pos="1100"/>
              <w:tab w:val="right" w:leader="dot" w:pos="9062"/>
            </w:tabs>
            <w:rPr>
              <w:rFonts w:asciiTheme="minorHAnsi" w:eastAsiaTheme="minorEastAsia" w:hAnsiTheme="minorHAnsi" w:cstheme="minorBidi"/>
              <w:noProof/>
              <w:sz w:val="22"/>
              <w:szCs w:val="22"/>
              <w:lang w:val="sv-SE" w:eastAsia="sv-SE"/>
            </w:rPr>
          </w:pPr>
          <w:hyperlink w:anchor="_Toc124437224" w:history="1">
            <w:r w:rsidR="002F20E7" w:rsidRPr="007A2AEC">
              <w:rPr>
                <w:rStyle w:val="Hyperlnk"/>
                <w:noProof/>
              </w:rPr>
              <w:t>3.3.3</w:t>
            </w:r>
            <w:r w:rsidR="002F20E7">
              <w:rPr>
                <w:rFonts w:asciiTheme="minorHAnsi" w:eastAsiaTheme="minorEastAsia" w:hAnsiTheme="minorHAnsi" w:cstheme="minorBidi"/>
                <w:noProof/>
                <w:sz w:val="22"/>
                <w:szCs w:val="22"/>
                <w:lang w:val="sv-SE" w:eastAsia="sv-SE"/>
              </w:rPr>
              <w:tab/>
            </w:r>
            <w:r w:rsidR="002F20E7" w:rsidRPr="007A2AEC">
              <w:rPr>
                <w:rStyle w:val="Hyperlnk"/>
                <w:noProof/>
                <w:lang w:bidi="nb-NO"/>
              </w:rPr>
              <w:t>Erstatning for kjøretøy (pTu)</w:t>
            </w:r>
            <w:r w:rsidR="002F20E7">
              <w:rPr>
                <w:noProof/>
                <w:webHidden/>
              </w:rPr>
              <w:tab/>
            </w:r>
            <w:r w:rsidR="002F20E7">
              <w:rPr>
                <w:noProof/>
                <w:webHidden/>
              </w:rPr>
              <w:fldChar w:fldCharType="begin"/>
            </w:r>
            <w:r w:rsidR="002F20E7">
              <w:rPr>
                <w:noProof/>
                <w:webHidden/>
              </w:rPr>
              <w:instrText xml:space="preserve"> PAGEREF _Toc124437224 \h </w:instrText>
            </w:r>
            <w:r w:rsidR="002F20E7">
              <w:rPr>
                <w:noProof/>
                <w:webHidden/>
              </w:rPr>
            </w:r>
            <w:r w:rsidR="002F20E7">
              <w:rPr>
                <w:noProof/>
                <w:webHidden/>
              </w:rPr>
              <w:fldChar w:fldCharType="separate"/>
            </w:r>
            <w:r w:rsidR="002F20E7">
              <w:rPr>
                <w:noProof/>
                <w:webHidden/>
              </w:rPr>
              <w:t>4</w:t>
            </w:r>
            <w:r w:rsidR="002F20E7">
              <w:rPr>
                <w:noProof/>
                <w:webHidden/>
              </w:rPr>
              <w:fldChar w:fldCharType="end"/>
            </w:r>
          </w:hyperlink>
        </w:p>
        <w:p w14:paraId="569AF552" w14:textId="13C01081" w:rsidR="002F20E7" w:rsidRDefault="00002619">
          <w:pPr>
            <w:pStyle w:val="Innehll3"/>
            <w:tabs>
              <w:tab w:val="left" w:pos="1100"/>
              <w:tab w:val="right" w:leader="dot" w:pos="9062"/>
            </w:tabs>
            <w:rPr>
              <w:rFonts w:asciiTheme="minorHAnsi" w:eastAsiaTheme="minorEastAsia" w:hAnsiTheme="minorHAnsi" w:cstheme="minorBidi"/>
              <w:noProof/>
              <w:sz w:val="22"/>
              <w:szCs w:val="22"/>
              <w:lang w:val="sv-SE" w:eastAsia="sv-SE"/>
            </w:rPr>
          </w:pPr>
          <w:hyperlink w:anchor="_Toc124437225" w:history="1">
            <w:r w:rsidR="002F20E7" w:rsidRPr="007A2AEC">
              <w:rPr>
                <w:rStyle w:val="Hyperlnk"/>
                <w:noProof/>
              </w:rPr>
              <w:t>3.3.4</w:t>
            </w:r>
            <w:r w:rsidR="002F20E7">
              <w:rPr>
                <w:rFonts w:asciiTheme="minorHAnsi" w:eastAsiaTheme="minorEastAsia" w:hAnsiTheme="minorHAnsi" w:cstheme="minorBidi"/>
                <w:noProof/>
                <w:sz w:val="22"/>
                <w:szCs w:val="22"/>
                <w:lang w:val="sv-SE" w:eastAsia="sv-SE"/>
              </w:rPr>
              <w:tab/>
            </w:r>
            <w:r w:rsidR="002F20E7" w:rsidRPr="007A2AEC">
              <w:rPr>
                <w:rStyle w:val="Hyperlnk"/>
                <w:noProof/>
                <w:lang w:bidi="nb-NO"/>
              </w:rPr>
              <w:t>Materialtransport (tWu)</w:t>
            </w:r>
            <w:r w:rsidR="002F20E7">
              <w:rPr>
                <w:noProof/>
                <w:webHidden/>
              </w:rPr>
              <w:tab/>
            </w:r>
            <w:r w:rsidR="002F20E7">
              <w:rPr>
                <w:noProof/>
                <w:webHidden/>
              </w:rPr>
              <w:fldChar w:fldCharType="begin"/>
            </w:r>
            <w:r w:rsidR="002F20E7">
              <w:rPr>
                <w:noProof/>
                <w:webHidden/>
              </w:rPr>
              <w:instrText xml:space="preserve"> PAGEREF _Toc124437225 \h </w:instrText>
            </w:r>
            <w:r w:rsidR="002F20E7">
              <w:rPr>
                <w:noProof/>
                <w:webHidden/>
              </w:rPr>
            </w:r>
            <w:r w:rsidR="002F20E7">
              <w:rPr>
                <w:noProof/>
                <w:webHidden/>
              </w:rPr>
              <w:fldChar w:fldCharType="separate"/>
            </w:r>
            <w:r w:rsidR="002F20E7">
              <w:rPr>
                <w:noProof/>
                <w:webHidden/>
              </w:rPr>
              <w:t>4</w:t>
            </w:r>
            <w:r w:rsidR="002F20E7">
              <w:rPr>
                <w:noProof/>
                <w:webHidden/>
              </w:rPr>
              <w:fldChar w:fldCharType="end"/>
            </w:r>
          </w:hyperlink>
        </w:p>
        <w:p w14:paraId="11C23950" w14:textId="37750838" w:rsidR="002F20E7" w:rsidRDefault="00002619">
          <w:pPr>
            <w:pStyle w:val="Innehll3"/>
            <w:tabs>
              <w:tab w:val="left" w:pos="1100"/>
              <w:tab w:val="right" w:leader="dot" w:pos="9062"/>
            </w:tabs>
            <w:rPr>
              <w:rFonts w:asciiTheme="minorHAnsi" w:eastAsiaTheme="minorEastAsia" w:hAnsiTheme="minorHAnsi" w:cstheme="minorBidi"/>
              <w:noProof/>
              <w:sz w:val="22"/>
              <w:szCs w:val="22"/>
              <w:lang w:val="sv-SE" w:eastAsia="sv-SE"/>
            </w:rPr>
          </w:pPr>
          <w:hyperlink w:anchor="_Toc124437226" w:history="1">
            <w:r w:rsidR="002F20E7" w:rsidRPr="007A2AEC">
              <w:rPr>
                <w:rStyle w:val="Hyperlnk"/>
                <w:noProof/>
              </w:rPr>
              <w:t>3.3.5</w:t>
            </w:r>
            <w:r w:rsidR="002F20E7">
              <w:rPr>
                <w:rFonts w:asciiTheme="minorHAnsi" w:eastAsiaTheme="minorEastAsia" w:hAnsiTheme="minorHAnsi" w:cstheme="minorBidi"/>
                <w:noProof/>
                <w:sz w:val="22"/>
                <w:szCs w:val="22"/>
                <w:lang w:val="sv-SE" w:eastAsia="sv-SE"/>
              </w:rPr>
              <w:tab/>
            </w:r>
            <w:r w:rsidR="002F20E7" w:rsidRPr="007A2AEC">
              <w:rPr>
                <w:rStyle w:val="Hyperlnk"/>
                <w:noProof/>
                <w:lang w:bidi="nb-NO"/>
              </w:rPr>
              <w:t>UE-påslag</w:t>
            </w:r>
            <w:r w:rsidR="002F20E7">
              <w:rPr>
                <w:noProof/>
                <w:webHidden/>
              </w:rPr>
              <w:tab/>
            </w:r>
            <w:r w:rsidR="002F20E7">
              <w:rPr>
                <w:noProof/>
                <w:webHidden/>
              </w:rPr>
              <w:fldChar w:fldCharType="begin"/>
            </w:r>
            <w:r w:rsidR="002F20E7">
              <w:rPr>
                <w:noProof/>
                <w:webHidden/>
              </w:rPr>
              <w:instrText xml:space="preserve"> PAGEREF _Toc124437226 \h </w:instrText>
            </w:r>
            <w:r w:rsidR="002F20E7">
              <w:rPr>
                <w:noProof/>
                <w:webHidden/>
              </w:rPr>
            </w:r>
            <w:r w:rsidR="002F20E7">
              <w:rPr>
                <w:noProof/>
                <w:webHidden/>
              </w:rPr>
              <w:fldChar w:fldCharType="separate"/>
            </w:r>
            <w:r w:rsidR="002F20E7">
              <w:rPr>
                <w:noProof/>
                <w:webHidden/>
              </w:rPr>
              <w:t>4</w:t>
            </w:r>
            <w:r w:rsidR="002F20E7">
              <w:rPr>
                <w:noProof/>
                <w:webHidden/>
              </w:rPr>
              <w:fldChar w:fldCharType="end"/>
            </w:r>
          </w:hyperlink>
        </w:p>
        <w:p w14:paraId="631D6277" w14:textId="459FB3C7" w:rsidR="002F20E7" w:rsidRDefault="00002619">
          <w:pPr>
            <w:pStyle w:val="Innehll3"/>
            <w:tabs>
              <w:tab w:val="left" w:pos="1100"/>
              <w:tab w:val="right" w:leader="dot" w:pos="9062"/>
            </w:tabs>
            <w:rPr>
              <w:rFonts w:asciiTheme="minorHAnsi" w:eastAsiaTheme="minorEastAsia" w:hAnsiTheme="minorHAnsi" w:cstheme="minorBidi"/>
              <w:noProof/>
              <w:sz w:val="22"/>
              <w:szCs w:val="22"/>
              <w:lang w:val="sv-SE" w:eastAsia="sv-SE"/>
            </w:rPr>
          </w:pPr>
          <w:hyperlink w:anchor="_Toc124437227" w:history="1">
            <w:r w:rsidR="002F20E7" w:rsidRPr="007A2AEC">
              <w:rPr>
                <w:rStyle w:val="Hyperlnk"/>
                <w:noProof/>
              </w:rPr>
              <w:t>3.3.6</w:t>
            </w:r>
            <w:r w:rsidR="002F20E7">
              <w:rPr>
                <w:rFonts w:asciiTheme="minorHAnsi" w:eastAsiaTheme="minorEastAsia" w:hAnsiTheme="minorHAnsi" w:cstheme="minorBidi"/>
                <w:noProof/>
                <w:sz w:val="22"/>
                <w:szCs w:val="22"/>
                <w:lang w:val="sv-SE" w:eastAsia="sv-SE"/>
              </w:rPr>
              <w:tab/>
            </w:r>
            <w:r w:rsidR="002F20E7" w:rsidRPr="007A2AEC">
              <w:rPr>
                <w:rStyle w:val="Hyperlnk"/>
                <w:noProof/>
                <w:lang w:bidi="nb-NO"/>
              </w:rPr>
              <w:t>MEPS materialprisliste</w:t>
            </w:r>
            <w:r w:rsidR="002F20E7">
              <w:rPr>
                <w:noProof/>
                <w:webHidden/>
              </w:rPr>
              <w:tab/>
            </w:r>
            <w:r w:rsidR="002F20E7">
              <w:rPr>
                <w:noProof/>
                <w:webHidden/>
              </w:rPr>
              <w:fldChar w:fldCharType="begin"/>
            </w:r>
            <w:r w:rsidR="002F20E7">
              <w:rPr>
                <w:noProof/>
                <w:webHidden/>
              </w:rPr>
              <w:instrText xml:space="preserve"> PAGEREF _Toc124437227 \h </w:instrText>
            </w:r>
            <w:r w:rsidR="002F20E7">
              <w:rPr>
                <w:noProof/>
                <w:webHidden/>
              </w:rPr>
            </w:r>
            <w:r w:rsidR="002F20E7">
              <w:rPr>
                <w:noProof/>
                <w:webHidden/>
              </w:rPr>
              <w:fldChar w:fldCharType="separate"/>
            </w:r>
            <w:r w:rsidR="002F20E7">
              <w:rPr>
                <w:noProof/>
                <w:webHidden/>
              </w:rPr>
              <w:t>4</w:t>
            </w:r>
            <w:r w:rsidR="002F20E7">
              <w:rPr>
                <w:noProof/>
                <w:webHidden/>
              </w:rPr>
              <w:fldChar w:fldCharType="end"/>
            </w:r>
          </w:hyperlink>
        </w:p>
        <w:p w14:paraId="7957561B" w14:textId="7F218C86" w:rsidR="002F20E7" w:rsidRDefault="00002619">
          <w:pPr>
            <w:pStyle w:val="Innehll2"/>
            <w:tabs>
              <w:tab w:val="left" w:pos="880"/>
              <w:tab w:val="right" w:leader="dot" w:pos="9062"/>
            </w:tabs>
            <w:rPr>
              <w:rFonts w:asciiTheme="minorHAnsi" w:eastAsiaTheme="minorEastAsia" w:hAnsiTheme="minorHAnsi" w:cstheme="minorBidi"/>
              <w:noProof/>
              <w:sz w:val="22"/>
              <w:szCs w:val="22"/>
              <w:lang w:val="sv-SE" w:eastAsia="sv-SE"/>
            </w:rPr>
          </w:pPr>
          <w:hyperlink w:anchor="_Toc124437228" w:history="1">
            <w:r w:rsidR="002F20E7" w:rsidRPr="007A2AEC">
              <w:rPr>
                <w:rStyle w:val="Hyperlnk"/>
                <w:noProof/>
              </w:rPr>
              <w:t>3.4</w:t>
            </w:r>
            <w:r w:rsidR="002F20E7">
              <w:rPr>
                <w:rFonts w:asciiTheme="minorHAnsi" w:eastAsiaTheme="minorEastAsia" w:hAnsiTheme="minorHAnsi" w:cstheme="minorBidi"/>
                <w:noProof/>
                <w:sz w:val="22"/>
                <w:szCs w:val="22"/>
                <w:lang w:val="sv-SE" w:eastAsia="sv-SE"/>
              </w:rPr>
              <w:tab/>
            </w:r>
            <w:r w:rsidR="002F20E7" w:rsidRPr="007A2AEC">
              <w:rPr>
                <w:rStyle w:val="Hyperlnk"/>
                <w:noProof/>
                <w:lang w:bidi="nb-NO"/>
              </w:rPr>
              <w:t>Kontantoppgjør (brukes kun i forsikringsoppdrag)</w:t>
            </w:r>
            <w:r w:rsidR="002F20E7">
              <w:rPr>
                <w:noProof/>
                <w:webHidden/>
              </w:rPr>
              <w:tab/>
            </w:r>
            <w:r w:rsidR="002F20E7">
              <w:rPr>
                <w:noProof/>
                <w:webHidden/>
              </w:rPr>
              <w:fldChar w:fldCharType="begin"/>
            </w:r>
            <w:r w:rsidR="002F20E7">
              <w:rPr>
                <w:noProof/>
                <w:webHidden/>
              </w:rPr>
              <w:instrText xml:space="preserve"> PAGEREF _Toc124437228 \h </w:instrText>
            </w:r>
            <w:r w:rsidR="002F20E7">
              <w:rPr>
                <w:noProof/>
                <w:webHidden/>
              </w:rPr>
            </w:r>
            <w:r w:rsidR="002F20E7">
              <w:rPr>
                <w:noProof/>
                <w:webHidden/>
              </w:rPr>
              <w:fldChar w:fldCharType="separate"/>
            </w:r>
            <w:r w:rsidR="002F20E7">
              <w:rPr>
                <w:noProof/>
                <w:webHidden/>
              </w:rPr>
              <w:t>4</w:t>
            </w:r>
            <w:r w:rsidR="002F20E7">
              <w:rPr>
                <w:noProof/>
                <w:webHidden/>
              </w:rPr>
              <w:fldChar w:fldCharType="end"/>
            </w:r>
          </w:hyperlink>
        </w:p>
        <w:p w14:paraId="268F32B6" w14:textId="0EE396B3" w:rsidR="002F20E7" w:rsidRDefault="00002619">
          <w:pPr>
            <w:pStyle w:val="Innehll2"/>
            <w:tabs>
              <w:tab w:val="left" w:pos="880"/>
              <w:tab w:val="right" w:leader="dot" w:pos="9062"/>
            </w:tabs>
            <w:rPr>
              <w:rFonts w:asciiTheme="minorHAnsi" w:eastAsiaTheme="minorEastAsia" w:hAnsiTheme="minorHAnsi" w:cstheme="minorBidi"/>
              <w:noProof/>
              <w:sz w:val="22"/>
              <w:szCs w:val="22"/>
              <w:lang w:val="sv-SE" w:eastAsia="sv-SE"/>
            </w:rPr>
          </w:pPr>
          <w:hyperlink w:anchor="_Toc124437229" w:history="1">
            <w:r w:rsidR="002F20E7" w:rsidRPr="007A2AEC">
              <w:rPr>
                <w:rStyle w:val="Hyperlnk"/>
                <w:noProof/>
              </w:rPr>
              <w:t>3.5</w:t>
            </w:r>
            <w:r w:rsidR="002F20E7">
              <w:rPr>
                <w:rFonts w:asciiTheme="minorHAnsi" w:eastAsiaTheme="minorEastAsia" w:hAnsiTheme="minorHAnsi" w:cstheme="minorBidi"/>
                <w:noProof/>
                <w:sz w:val="22"/>
                <w:szCs w:val="22"/>
                <w:lang w:val="sv-SE" w:eastAsia="sv-SE"/>
              </w:rPr>
              <w:tab/>
            </w:r>
            <w:r w:rsidR="002F20E7" w:rsidRPr="007A2AEC">
              <w:rPr>
                <w:rStyle w:val="Hyperlnk"/>
                <w:noProof/>
                <w:lang w:bidi="nb-NO"/>
              </w:rPr>
              <w:t>Avtalte materialprislister</w:t>
            </w:r>
            <w:r w:rsidR="002F20E7">
              <w:rPr>
                <w:noProof/>
                <w:webHidden/>
              </w:rPr>
              <w:tab/>
            </w:r>
            <w:r w:rsidR="002F20E7">
              <w:rPr>
                <w:noProof/>
                <w:webHidden/>
              </w:rPr>
              <w:fldChar w:fldCharType="begin"/>
            </w:r>
            <w:r w:rsidR="002F20E7">
              <w:rPr>
                <w:noProof/>
                <w:webHidden/>
              </w:rPr>
              <w:instrText xml:space="preserve"> PAGEREF _Toc124437229 \h </w:instrText>
            </w:r>
            <w:r w:rsidR="002F20E7">
              <w:rPr>
                <w:noProof/>
                <w:webHidden/>
              </w:rPr>
            </w:r>
            <w:r w:rsidR="002F20E7">
              <w:rPr>
                <w:noProof/>
                <w:webHidden/>
              </w:rPr>
              <w:fldChar w:fldCharType="separate"/>
            </w:r>
            <w:r w:rsidR="002F20E7">
              <w:rPr>
                <w:noProof/>
                <w:webHidden/>
              </w:rPr>
              <w:t>4</w:t>
            </w:r>
            <w:r w:rsidR="002F20E7">
              <w:rPr>
                <w:noProof/>
                <w:webHidden/>
              </w:rPr>
              <w:fldChar w:fldCharType="end"/>
            </w:r>
          </w:hyperlink>
        </w:p>
        <w:p w14:paraId="5E992EFB" w14:textId="087F96A2" w:rsidR="002F20E7" w:rsidRDefault="00002619">
          <w:pPr>
            <w:pStyle w:val="Innehll2"/>
            <w:tabs>
              <w:tab w:val="left" w:pos="880"/>
              <w:tab w:val="right" w:leader="dot" w:pos="9062"/>
            </w:tabs>
            <w:rPr>
              <w:rFonts w:asciiTheme="minorHAnsi" w:eastAsiaTheme="minorEastAsia" w:hAnsiTheme="minorHAnsi" w:cstheme="minorBidi"/>
              <w:noProof/>
              <w:sz w:val="22"/>
              <w:szCs w:val="22"/>
              <w:lang w:val="sv-SE" w:eastAsia="sv-SE"/>
            </w:rPr>
          </w:pPr>
          <w:hyperlink w:anchor="_Toc124437230" w:history="1">
            <w:r w:rsidR="002F20E7" w:rsidRPr="007A2AEC">
              <w:rPr>
                <w:rStyle w:val="Hyperlnk"/>
                <w:noProof/>
              </w:rPr>
              <w:t>3.6</w:t>
            </w:r>
            <w:r w:rsidR="002F20E7">
              <w:rPr>
                <w:rFonts w:asciiTheme="minorHAnsi" w:eastAsiaTheme="minorEastAsia" w:hAnsiTheme="minorHAnsi" w:cstheme="minorBidi"/>
                <w:noProof/>
                <w:sz w:val="22"/>
                <w:szCs w:val="22"/>
                <w:lang w:val="sv-SE" w:eastAsia="sv-SE"/>
              </w:rPr>
              <w:tab/>
            </w:r>
            <w:r w:rsidR="002F20E7" w:rsidRPr="007A2AEC">
              <w:rPr>
                <w:rStyle w:val="Hyperlnk"/>
                <w:noProof/>
                <w:lang w:bidi="nb-NO"/>
              </w:rPr>
              <w:t>Overføring av MEPS-koder til en annen bransje</w:t>
            </w:r>
            <w:r w:rsidR="002F20E7">
              <w:rPr>
                <w:noProof/>
                <w:webHidden/>
              </w:rPr>
              <w:tab/>
            </w:r>
            <w:r w:rsidR="002F20E7">
              <w:rPr>
                <w:noProof/>
                <w:webHidden/>
              </w:rPr>
              <w:fldChar w:fldCharType="begin"/>
            </w:r>
            <w:r w:rsidR="002F20E7">
              <w:rPr>
                <w:noProof/>
                <w:webHidden/>
              </w:rPr>
              <w:instrText xml:space="preserve"> PAGEREF _Toc124437230 \h </w:instrText>
            </w:r>
            <w:r w:rsidR="002F20E7">
              <w:rPr>
                <w:noProof/>
                <w:webHidden/>
              </w:rPr>
            </w:r>
            <w:r w:rsidR="002F20E7">
              <w:rPr>
                <w:noProof/>
                <w:webHidden/>
              </w:rPr>
              <w:fldChar w:fldCharType="separate"/>
            </w:r>
            <w:r w:rsidR="002F20E7">
              <w:rPr>
                <w:noProof/>
                <w:webHidden/>
              </w:rPr>
              <w:t>5</w:t>
            </w:r>
            <w:r w:rsidR="002F20E7">
              <w:rPr>
                <w:noProof/>
                <w:webHidden/>
              </w:rPr>
              <w:fldChar w:fldCharType="end"/>
            </w:r>
          </w:hyperlink>
        </w:p>
        <w:p w14:paraId="35AC3C3C" w14:textId="7DF0A905" w:rsidR="002F20E7" w:rsidRDefault="00002619">
          <w:pPr>
            <w:pStyle w:val="Innehll2"/>
            <w:tabs>
              <w:tab w:val="left" w:pos="880"/>
              <w:tab w:val="right" w:leader="dot" w:pos="9062"/>
            </w:tabs>
            <w:rPr>
              <w:rFonts w:asciiTheme="minorHAnsi" w:eastAsiaTheme="minorEastAsia" w:hAnsiTheme="minorHAnsi" w:cstheme="minorBidi"/>
              <w:noProof/>
              <w:sz w:val="22"/>
              <w:szCs w:val="22"/>
              <w:lang w:val="sv-SE" w:eastAsia="sv-SE"/>
            </w:rPr>
          </w:pPr>
          <w:hyperlink w:anchor="_Toc124437231" w:history="1">
            <w:r w:rsidR="002F20E7" w:rsidRPr="007A2AEC">
              <w:rPr>
                <w:rStyle w:val="Hyperlnk"/>
                <w:noProof/>
              </w:rPr>
              <w:t>3.7</w:t>
            </w:r>
            <w:r w:rsidR="002F20E7">
              <w:rPr>
                <w:rFonts w:asciiTheme="minorHAnsi" w:eastAsiaTheme="minorEastAsia" w:hAnsiTheme="minorHAnsi" w:cstheme="minorBidi"/>
                <w:noProof/>
                <w:sz w:val="22"/>
                <w:szCs w:val="22"/>
                <w:lang w:val="sv-SE" w:eastAsia="sv-SE"/>
              </w:rPr>
              <w:tab/>
            </w:r>
            <w:r w:rsidR="002F20E7" w:rsidRPr="007A2AEC">
              <w:rPr>
                <w:rStyle w:val="Hyperlnk"/>
                <w:noProof/>
                <w:lang w:bidi="nb-NO"/>
              </w:rPr>
              <w:t>Roller</w:t>
            </w:r>
            <w:r w:rsidR="002F20E7">
              <w:rPr>
                <w:noProof/>
                <w:webHidden/>
              </w:rPr>
              <w:tab/>
            </w:r>
            <w:r w:rsidR="002F20E7">
              <w:rPr>
                <w:noProof/>
                <w:webHidden/>
              </w:rPr>
              <w:fldChar w:fldCharType="begin"/>
            </w:r>
            <w:r w:rsidR="002F20E7">
              <w:rPr>
                <w:noProof/>
                <w:webHidden/>
              </w:rPr>
              <w:instrText xml:space="preserve"> PAGEREF _Toc124437231 \h </w:instrText>
            </w:r>
            <w:r w:rsidR="002F20E7">
              <w:rPr>
                <w:noProof/>
                <w:webHidden/>
              </w:rPr>
            </w:r>
            <w:r w:rsidR="002F20E7">
              <w:rPr>
                <w:noProof/>
                <w:webHidden/>
              </w:rPr>
              <w:fldChar w:fldCharType="separate"/>
            </w:r>
            <w:r w:rsidR="002F20E7">
              <w:rPr>
                <w:noProof/>
                <w:webHidden/>
              </w:rPr>
              <w:t>5</w:t>
            </w:r>
            <w:r w:rsidR="002F20E7">
              <w:rPr>
                <w:noProof/>
                <w:webHidden/>
              </w:rPr>
              <w:fldChar w:fldCharType="end"/>
            </w:r>
          </w:hyperlink>
        </w:p>
        <w:p w14:paraId="2B8F969A" w14:textId="4A20B8B1" w:rsidR="002F20E7" w:rsidRDefault="00002619">
          <w:pPr>
            <w:pStyle w:val="Innehll3"/>
            <w:tabs>
              <w:tab w:val="left" w:pos="1100"/>
              <w:tab w:val="right" w:leader="dot" w:pos="9062"/>
            </w:tabs>
            <w:rPr>
              <w:rFonts w:asciiTheme="minorHAnsi" w:eastAsiaTheme="minorEastAsia" w:hAnsiTheme="minorHAnsi" w:cstheme="minorBidi"/>
              <w:noProof/>
              <w:sz w:val="22"/>
              <w:szCs w:val="22"/>
              <w:lang w:val="sv-SE" w:eastAsia="sv-SE"/>
            </w:rPr>
          </w:pPr>
          <w:hyperlink w:anchor="_Toc124437232" w:history="1">
            <w:r w:rsidR="002F20E7" w:rsidRPr="007A2AEC">
              <w:rPr>
                <w:rStyle w:val="Hyperlnk"/>
                <w:noProof/>
              </w:rPr>
              <w:t>3.7.1</w:t>
            </w:r>
            <w:r w:rsidR="002F20E7">
              <w:rPr>
                <w:rFonts w:asciiTheme="minorHAnsi" w:eastAsiaTheme="minorEastAsia" w:hAnsiTheme="minorHAnsi" w:cstheme="minorBidi"/>
                <w:noProof/>
                <w:sz w:val="22"/>
                <w:szCs w:val="22"/>
                <w:lang w:val="sv-SE" w:eastAsia="sv-SE"/>
              </w:rPr>
              <w:tab/>
            </w:r>
            <w:r w:rsidR="002F20E7" w:rsidRPr="007A2AEC">
              <w:rPr>
                <w:rStyle w:val="Hyperlnk"/>
                <w:noProof/>
                <w:lang w:bidi="nb-NO"/>
              </w:rPr>
              <w:t>Befaring</w:t>
            </w:r>
            <w:r w:rsidR="002F20E7">
              <w:rPr>
                <w:noProof/>
                <w:webHidden/>
              </w:rPr>
              <w:tab/>
            </w:r>
            <w:r w:rsidR="002F20E7">
              <w:rPr>
                <w:noProof/>
                <w:webHidden/>
              </w:rPr>
              <w:fldChar w:fldCharType="begin"/>
            </w:r>
            <w:r w:rsidR="002F20E7">
              <w:rPr>
                <w:noProof/>
                <w:webHidden/>
              </w:rPr>
              <w:instrText xml:space="preserve"> PAGEREF _Toc124437232 \h </w:instrText>
            </w:r>
            <w:r w:rsidR="002F20E7">
              <w:rPr>
                <w:noProof/>
                <w:webHidden/>
              </w:rPr>
            </w:r>
            <w:r w:rsidR="002F20E7">
              <w:rPr>
                <w:noProof/>
                <w:webHidden/>
              </w:rPr>
              <w:fldChar w:fldCharType="separate"/>
            </w:r>
            <w:r w:rsidR="002F20E7">
              <w:rPr>
                <w:noProof/>
                <w:webHidden/>
              </w:rPr>
              <w:t>5</w:t>
            </w:r>
            <w:r w:rsidR="002F20E7">
              <w:rPr>
                <w:noProof/>
                <w:webHidden/>
              </w:rPr>
              <w:fldChar w:fldCharType="end"/>
            </w:r>
          </w:hyperlink>
        </w:p>
        <w:p w14:paraId="3E914C64" w14:textId="35B7298A" w:rsidR="002F20E7" w:rsidRDefault="00002619">
          <w:pPr>
            <w:pStyle w:val="Innehll3"/>
            <w:tabs>
              <w:tab w:val="left" w:pos="1100"/>
              <w:tab w:val="right" w:leader="dot" w:pos="9062"/>
            </w:tabs>
            <w:rPr>
              <w:rFonts w:asciiTheme="minorHAnsi" w:eastAsiaTheme="minorEastAsia" w:hAnsiTheme="minorHAnsi" w:cstheme="minorBidi"/>
              <w:noProof/>
              <w:sz w:val="22"/>
              <w:szCs w:val="22"/>
              <w:lang w:val="sv-SE" w:eastAsia="sv-SE"/>
            </w:rPr>
          </w:pPr>
          <w:hyperlink w:anchor="_Toc124437233" w:history="1">
            <w:r w:rsidR="002F20E7" w:rsidRPr="007A2AEC">
              <w:rPr>
                <w:rStyle w:val="Hyperlnk"/>
                <w:noProof/>
              </w:rPr>
              <w:t>3.7.2</w:t>
            </w:r>
            <w:r w:rsidR="002F20E7">
              <w:rPr>
                <w:rFonts w:asciiTheme="minorHAnsi" w:eastAsiaTheme="minorEastAsia" w:hAnsiTheme="minorHAnsi" w:cstheme="minorBidi"/>
                <w:noProof/>
                <w:sz w:val="22"/>
                <w:szCs w:val="22"/>
                <w:lang w:val="sv-SE" w:eastAsia="sv-SE"/>
              </w:rPr>
              <w:tab/>
            </w:r>
            <w:r w:rsidR="002F20E7" w:rsidRPr="007A2AEC">
              <w:rPr>
                <w:rStyle w:val="Hyperlnk"/>
                <w:noProof/>
                <w:lang w:bidi="nb-NO"/>
              </w:rPr>
              <w:t>Koordinator (brukes kun i forsikringsoppdrag)</w:t>
            </w:r>
            <w:r w:rsidR="002F20E7">
              <w:rPr>
                <w:noProof/>
                <w:webHidden/>
              </w:rPr>
              <w:tab/>
            </w:r>
            <w:r w:rsidR="002F20E7">
              <w:rPr>
                <w:noProof/>
                <w:webHidden/>
              </w:rPr>
              <w:fldChar w:fldCharType="begin"/>
            </w:r>
            <w:r w:rsidR="002F20E7">
              <w:rPr>
                <w:noProof/>
                <w:webHidden/>
              </w:rPr>
              <w:instrText xml:space="preserve"> PAGEREF _Toc124437233 \h </w:instrText>
            </w:r>
            <w:r w:rsidR="002F20E7">
              <w:rPr>
                <w:noProof/>
                <w:webHidden/>
              </w:rPr>
            </w:r>
            <w:r w:rsidR="002F20E7">
              <w:rPr>
                <w:noProof/>
                <w:webHidden/>
              </w:rPr>
              <w:fldChar w:fldCharType="separate"/>
            </w:r>
            <w:r w:rsidR="002F20E7">
              <w:rPr>
                <w:noProof/>
                <w:webHidden/>
              </w:rPr>
              <w:t>5</w:t>
            </w:r>
            <w:r w:rsidR="002F20E7">
              <w:rPr>
                <w:noProof/>
                <w:webHidden/>
              </w:rPr>
              <w:fldChar w:fldCharType="end"/>
            </w:r>
          </w:hyperlink>
        </w:p>
        <w:p w14:paraId="672C65E0" w14:textId="54EF9442" w:rsidR="002F20E7" w:rsidRDefault="00002619">
          <w:pPr>
            <w:pStyle w:val="Innehll3"/>
            <w:tabs>
              <w:tab w:val="left" w:pos="1100"/>
              <w:tab w:val="right" w:leader="dot" w:pos="9062"/>
            </w:tabs>
            <w:rPr>
              <w:rFonts w:asciiTheme="minorHAnsi" w:eastAsiaTheme="minorEastAsia" w:hAnsiTheme="minorHAnsi" w:cstheme="minorBidi"/>
              <w:noProof/>
              <w:sz w:val="22"/>
              <w:szCs w:val="22"/>
              <w:lang w:val="sv-SE" w:eastAsia="sv-SE"/>
            </w:rPr>
          </w:pPr>
          <w:hyperlink w:anchor="_Toc124437234" w:history="1">
            <w:r w:rsidR="002F20E7" w:rsidRPr="007A2AEC">
              <w:rPr>
                <w:rStyle w:val="Hyperlnk"/>
                <w:noProof/>
              </w:rPr>
              <w:t>3.7.3</w:t>
            </w:r>
            <w:r w:rsidR="002F20E7">
              <w:rPr>
                <w:rFonts w:asciiTheme="minorHAnsi" w:eastAsiaTheme="minorEastAsia" w:hAnsiTheme="minorHAnsi" w:cstheme="minorBidi"/>
                <w:noProof/>
                <w:sz w:val="22"/>
                <w:szCs w:val="22"/>
                <w:lang w:val="sv-SE" w:eastAsia="sv-SE"/>
              </w:rPr>
              <w:tab/>
            </w:r>
            <w:r w:rsidR="002F20E7" w:rsidRPr="007A2AEC">
              <w:rPr>
                <w:rStyle w:val="Hyperlnk"/>
                <w:noProof/>
                <w:lang w:bidi="nb-NO"/>
              </w:rPr>
              <w:t>Hovedentreprenør</w:t>
            </w:r>
            <w:r w:rsidR="002F20E7">
              <w:rPr>
                <w:noProof/>
                <w:webHidden/>
              </w:rPr>
              <w:tab/>
            </w:r>
            <w:r w:rsidR="002F20E7">
              <w:rPr>
                <w:noProof/>
                <w:webHidden/>
              </w:rPr>
              <w:fldChar w:fldCharType="begin"/>
            </w:r>
            <w:r w:rsidR="002F20E7">
              <w:rPr>
                <w:noProof/>
                <w:webHidden/>
              </w:rPr>
              <w:instrText xml:space="preserve"> PAGEREF _Toc124437234 \h </w:instrText>
            </w:r>
            <w:r w:rsidR="002F20E7">
              <w:rPr>
                <w:noProof/>
                <w:webHidden/>
              </w:rPr>
            </w:r>
            <w:r w:rsidR="002F20E7">
              <w:rPr>
                <w:noProof/>
                <w:webHidden/>
              </w:rPr>
              <w:fldChar w:fldCharType="separate"/>
            </w:r>
            <w:r w:rsidR="002F20E7">
              <w:rPr>
                <w:noProof/>
                <w:webHidden/>
              </w:rPr>
              <w:t>5</w:t>
            </w:r>
            <w:r w:rsidR="002F20E7">
              <w:rPr>
                <w:noProof/>
                <w:webHidden/>
              </w:rPr>
              <w:fldChar w:fldCharType="end"/>
            </w:r>
          </w:hyperlink>
        </w:p>
        <w:p w14:paraId="2D4D4281" w14:textId="7AE87A2F" w:rsidR="002F20E7" w:rsidRDefault="00002619">
          <w:pPr>
            <w:pStyle w:val="Innehll2"/>
            <w:tabs>
              <w:tab w:val="left" w:pos="880"/>
              <w:tab w:val="right" w:leader="dot" w:pos="9062"/>
            </w:tabs>
            <w:rPr>
              <w:rFonts w:asciiTheme="minorHAnsi" w:eastAsiaTheme="minorEastAsia" w:hAnsiTheme="minorHAnsi" w:cstheme="minorBidi"/>
              <w:noProof/>
              <w:sz w:val="22"/>
              <w:szCs w:val="22"/>
              <w:lang w:val="sv-SE" w:eastAsia="sv-SE"/>
            </w:rPr>
          </w:pPr>
          <w:hyperlink w:anchor="_Toc124437235" w:history="1">
            <w:r w:rsidR="002F20E7" w:rsidRPr="007A2AEC">
              <w:rPr>
                <w:rStyle w:val="Hyperlnk"/>
                <w:noProof/>
              </w:rPr>
              <w:t>3.8</w:t>
            </w:r>
            <w:r w:rsidR="002F20E7">
              <w:rPr>
                <w:rFonts w:asciiTheme="minorHAnsi" w:eastAsiaTheme="minorEastAsia" w:hAnsiTheme="minorHAnsi" w:cstheme="minorBidi"/>
                <w:noProof/>
                <w:sz w:val="22"/>
                <w:szCs w:val="22"/>
                <w:lang w:val="sv-SE" w:eastAsia="sv-SE"/>
              </w:rPr>
              <w:tab/>
            </w:r>
            <w:r w:rsidR="002F20E7" w:rsidRPr="007A2AEC">
              <w:rPr>
                <w:rStyle w:val="Hyperlnk"/>
                <w:noProof/>
                <w:lang w:bidi="nb-NO"/>
              </w:rPr>
              <w:t>Avtalte koder</w:t>
            </w:r>
            <w:r w:rsidR="002F20E7">
              <w:rPr>
                <w:noProof/>
                <w:webHidden/>
              </w:rPr>
              <w:tab/>
            </w:r>
            <w:r w:rsidR="002F20E7">
              <w:rPr>
                <w:noProof/>
                <w:webHidden/>
              </w:rPr>
              <w:fldChar w:fldCharType="begin"/>
            </w:r>
            <w:r w:rsidR="002F20E7">
              <w:rPr>
                <w:noProof/>
                <w:webHidden/>
              </w:rPr>
              <w:instrText xml:space="preserve"> PAGEREF _Toc124437235 \h </w:instrText>
            </w:r>
            <w:r w:rsidR="002F20E7">
              <w:rPr>
                <w:noProof/>
                <w:webHidden/>
              </w:rPr>
            </w:r>
            <w:r w:rsidR="002F20E7">
              <w:rPr>
                <w:noProof/>
                <w:webHidden/>
              </w:rPr>
              <w:fldChar w:fldCharType="separate"/>
            </w:r>
            <w:r w:rsidR="002F20E7">
              <w:rPr>
                <w:noProof/>
                <w:webHidden/>
              </w:rPr>
              <w:t>5</w:t>
            </w:r>
            <w:r w:rsidR="002F20E7">
              <w:rPr>
                <w:noProof/>
                <w:webHidden/>
              </w:rPr>
              <w:fldChar w:fldCharType="end"/>
            </w:r>
          </w:hyperlink>
        </w:p>
        <w:p w14:paraId="610A9CF2" w14:textId="74F0AD4A" w:rsidR="00535563" w:rsidRDefault="00535563">
          <w:r>
            <w:rPr>
              <w:b/>
              <w:lang w:bidi="nb-NO"/>
            </w:rPr>
            <w:fldChar w:fldCharType="end"/>
          </w:r>
        </w:p>
      </w:sdtContent>
    </w:sdt>
    <w:p w14:paraId="116F4D13" w14:textId="77777777" w:rsidR="004D1A9F" w:rsidRDefault="004D1A9F">
      <w:pPr>
        <w:rPr>
          <w:rFonts w:eastAsiaTheme="majorEastAsia"/>
          <w:b/>
          <w:bCs/>
          <w:color w:val="000000" w:themeColor="text1"/>
          <w:sz w:val="32"/>
          <w:szCs w:val="28"/>
        </w:rPr>
      </w:pPr>
      <w:r>
        <w:rPr>
          <w:lang w:bidi="nb-NO"/>
        </w:rPr>
        <w:br w:type="page"/>
      </w:r>
    </w:p>
    <w:p w14:paraId="647112A2" w14:textId="77777777" w:rsidR="00F63B68" w:rsidRDefault="00F63B68" w:rsidP="00F63B68">
      <w:pPr>
        <w:pStyle w:val="Rubrik1"/>
      </w:pPr>
      <w:bookmarkStart w:id="0" w:name="_Toc124437216"/>
      <w:r>
        <w:rPr>
          <w:lang w:bidi="nb-NO"/>
        </w:rPr>
        <w:lastRenderedPageBreak/>
        <w:t>Hensikt</w:t>
      </w:r>
      <w:bookmarkEnd w:id="0"/>
    </w:p>
    <w:p w14:paraId="60E4BEFF" w14:textId="6F8820FB" w:rsidR="00F63B68" w:rsidRDefault="00F63B68" w:rsidP="00F63B68">
      <w:r>
        <w:rPr>
          <w:lang w:bidi="nb-NO"/>
        </w:rPr>
        <w:t>MEPS avtaleregelverk er en del av MEPS regler og retningslinjer. Formålet med MEPS avtaleregelverk er å avklare hvordan MEPS Data (koder, algoritmer, materialer osv.) skal tolkes når avtaler opprettes i MEPS for at ingen part skal favoriseres på en utilbørlig måte. MEPS Data er utformet for å sikre i sin helhet at beregningsresultatet i et MEPS-oppdrag er i samsvar med studiene som er utført.</w:t>
      </w:r>
    </w:p>
    <w:p w14:paraId="428016ED" w14:textId="77777777" w:rsidR="00F63B68" w:rsidRDefault="00F63B68" w:rsidP="00F63B68">
      <w:pPr>
        <w:pStyle w:val="Rubrik1"/>
      </w:pPr>
      <w:bookmarkStart w:id="1" w:name="_Toc124437217"/>
      <w:r>
        <w:rPr>
          <w:lang w:bidi="nb-NO"/>
        </w:rPr>
        <w:t>Generelle retningslinjer for avtaler</w:t>
      </w:r>
      <w:bookmarkEnd w:id="1"/>
    </w:p>
    <w:p w14:paraId="46FC5737" w14:textId="77777777" w:rsidR="00F63B68" w:rsidRDefault="00F63B68" w:rsidP="00F63B68">
      <w:r>
        <w:rPr>
          <w:lang w:bidi="nb-NO"/>
        </w:rPr>
        <w:t xml:space="preserve">En avtale i MEPS er en avtale mellom en kjøper og en selger for prissetting av ROT og reparasjonsoppdrag i fast eiendom. </w:t>
      </w:r>
    </w:p>
    <w:p w14:paraId="59AAC001" w14:textId="2F6CBFC5" w:rsidR="00F63B68" w:rsidRPr="00E65095" w:rsidRDefault="00F63B68" w:rsidP="00F63B68">
      <w:r>
        <w:rPr>
          <w:lang w:bidi="nb-NO"/>
        </w:rPr>
        <w:t xml:space="preserve">Avtalen skal ta hensyn til oppdragssammensetningen og geografien der </w:t>
      </w:r>
      <w:r w:rsidR="003C15E6">
        <w:rPr>
          <w:lang w:bidi="nb-NO"/>
        </w:rPr>
        <w:t>oppdragene</w:t>
      </w:r>
      <w:r>
        <w:rPr>
          <w:lang w:bidi="nb-NO"/>
        </w:rPr>
        <w:t xml:space="preserve"> forventes utført i form av kostnadsparametere og avtalte koder. Beskrivelsen av oppdragsammensetningen og geografien der oppdragene forventes utført, bør inngå i avtalen. </w:t>
      </w:r>
    </w:p>
    <w:p w14:paraId="17F6CA84" w14:textId="7122D9F3" w:rsidR="00F63B68" w:rsidRDefault="00F63B68" w:rsidP="00F63B68">
      <w:r w:rsidRPr="00E65095">
        <w:rPr>
          <w:i/>
          <w:lang w:bidi="nb-NO"/>
        </w:rPr>
        <w:t>MERK: CAB Group vil undersøke hvor godt beregning av indirekte arbeid tilsvarer reelle og normale forhold. Resultatene fra dette kan påvirke både MEPS regler og retningslinjer samt MEPS Data og beregninger. Vær oppmerksom på at i tilfelle forutsetninger i oppdraget som ikke kan anses som normale, skal den avtalte kode</w:t>
      </w:r>
      <w:r w:rsidR="003C15E6">
        <w:rPr>
          <w:i/>
          <w:lang w:bidi="nb-NO"/>
        </w:rPr>
        <w:t>r</w:t>
      </w:r>
      <w:r w:rsidRPr="00E65095">
        <w:rPr>
          <w:i/>
          <w:lang w:bidi="nb-NO"/>
        </w:rPr>
        <w:t xml:space="preserve"> brukes.</w:t>
      </w:r>
      <w:r>
        <w:rPr>
          <w:lang w:bidi="nb-NO"/>
        </w:rPr>
        <w:t>Partene har et ansvar for å gjennomgå en avtale før godkjenning for å sikre at avtalen utarbeides i samsvar med dette dokumentet.</w:t>
      </w:r>
    </w:p>
    <w:p w14:paraId="71C3ED63" w14:textId="77777777" w:rsidR="00F63B68" w:rsidRDefault="00F63B68" w:rsidP="00F63B68">
      <w:r>
        <w:rPr>
          <w:lang w:bidi="nb-NO"/>
        </w:rPr>
        <w:t>Avtalene skal gjennomgås og ved behov oppdateres årlig. Markedspåvirkende endringer i MEPS Data eller informasjon fra MEPS om vesentlige endringer i omstendigheter medfører at avtaleinnholdet skal gjennomgås i løpet av avtaleperioden. Vesentlige endringer i omstendighetene er endringer i for eksempel lover og forskrifter som påvirker ressurstilgangen i MEPS oppdrag, men der MEPS Data og beregninger ikke tar hensyn til dette.</w:t>
      </w:r>
    </w:p>
    <w:p w14:paraId="0476DB17" w14:textId="77777777" w:rsidR="00F63B68" w:rsidRDefault="00F63B68" w:rsidP="00F63B68">
      <w:pPr>
        <w:pStyle w:val="Rubrik1"/>
      </w:pPr>
      <w:bookmarkStart w:id="2" w:name="_Toc124437218"/>
      <w:r>
        <w:rPr>
          <w:lang w:bidi="nb-NO"/>
        </w:rPr>
        <w:t>Avtaleparametere</w:t>
      </w:r>
      <w:bookmarkEnd w:id="2"/>
    </w:p>
    <w:p w14:paraId="5EBFB907" w14:textId="77777777" w:rsidR="00F63B68" w:rsidRDefault="00F63B68" w:rsidP="00F63B68">
      <w:pPr>
        <w:pStyle w:val="Rubrik2"/>
      </w:pPr>
      <w:bookmarkStart w:id="3" w:name="_Toc124437219"/>
      <w:r>
        <w:rPr>
          <w:lang w:bidi="nb-NO"/>
        </w:rPr>
        <w:t>Beregning av avstand</w:t>
      </w:r>
      <w:bookmarkEnd w:id="3"/>
    </w:p>
    <w:p w14:paraId="7C2A19CE" w14:textId="77777777" w:rsidR="00F63B68" w:rsidRDefault="00F63B68" w:rsidP="00F63B68">
      <w:r w:rsidRPr="00964746">
        <w:rPr>
          <w:lang w:bidi="nb-NO"/>
        </w:rPr>
        <w:t>For beregning av avstand skal MEPS avstandsberegning benyttes. MEPS avstandsberegning beregner avstand til objekter som nærmeste kjørerute mellom objektets adresse og nærmeste avtalte startadresse.</w:t>
      </w:r>
    </w:p>
    <w:p w14:paraId="762CF2FC" w14:textId="60A8BA47" w:rsidR="00F63B68" w:rsidRDefault="00F63B68" w:rsidP="00F63B68">
      <w:r>
        <w:rPr>
          <w:lang w:bidi="nb-NO"/>
        </w:rPr>
        <w:t>Avstand for underentreprenører må angis manuelt fordi MEPS ikke støtter automatisk beregning. Dersom underleverandørens avstand ikke skal være faktisk avstand i oppdragene, må dette avtales.</w:t>
      </w:r>
    </w:p>
    <w:p w14:paraId="283F2B6B" w14:textId="61103EE1" w:rsidR="0083310C" w:rsidRDefault="00F63B68" w:rsidP="00F63B68">
      <w:r>
        <w:rPr>
          <w:lang w:bidi="nb-NO"/>
        </w:rPr>
        <w:t xml:space="preserve">Ved bruk av gratis km i en avtale betales ikke pTu-erstatning i et oppdrag for de gratis </w:t>
      </w:r>
      <w:r w:rsidR="003C15E6">
        <w:rPr>
          <w:lang w:bidi="nb-NO"/>
        </w:rPr>
        <w:t>kilometerne</w:t>
      </w:r>
      <w:r>
        <w:rPr>
          <w:lang w:bidi="nb-NO"/>
        </w:rPr>
        <w:t>.</w:t>
      </w:r>
    </w:p>
    <w:p w14:paraId="0CEAA035" w14:textId="77777777" w:rsidR="00F63B68" w:rsidRDefault="00F63B68" w:rsidP="00F63B68">
      <w:pPr>
        <w:pStyle w:val="Rubrik2"/>
      </w:pPr>
      <w:bookmarkStart w:id="4" w:name="_Toc124437220"/>
      <w:r>
        <w:rPr>
          <w:lang w:bidi="nb-NO"/>
        </w:rPr>
        <w:t>Startadresser</w:t>
      </w:r>
      <w:bookmarkEnd w:id="4"/>
    </w:p>
    <w:p w14:paraId="2010B6B8" w14:textId="47492477" w:rsidR="00F63B68" w:rsidRPr="00313361" w:rsidRDefault="00F63B68" w:rsidP="00F63B68">
      <w:pPr>
        <w:rPr>
          <w:strike/>
          <w:color w:val="FF0000"/>
        </w:rPr>
      </w:pPr>
      <w:r>
        <w:rPr>
          <w:lang w:bidi="nb-NO"/>
        </w:rPr>
        <w:t xml:space="preserve">Et </w:t>
      </w:r>
      <w:r w:rsidR="003C15E6">
        <w:rPr>
          <w:lang w:bidi="nb-NO"/>
        </w:rPr>
        <w:t>bedrift</w:t>
      </w:r>
      <w:r>
        <w:rPr>
          <w:lang w:bidi="nb-NO"/>
        </w:rPr>
        <w:t xml:space="preserve"> kan ha flere startadresser for å utvide arbeidsområdet. </w:t>
      </w:r>
    </w:p>
    <w:p w14:paraId="3C3E83CA" w14:textId="77777777" w:rsidR="00F63B68" w:rsidRPr="00F3153E" w:rsidRDefault="00F63B68" w:rsidP="00F63B68">
      <w:r>
        <w:rPr>
          <w:lang w:bidi="nb-NO"/>
        </w:rPr>
        <w:t xml:space="preserve">Systemet beregner avstand fra nærmeste startadresse til objektet. </w:t>
      </w:r>
    </w:p>
    <w:p w14:paraId="4552B925" w14:textId="77777777" w:rsidR="00F63B68" w:rsidRDefault="00F63B68" w:rsidP="00F63B68">
      <w:pPr>
        <w:pStyle w:val="Rubrik2"/>
      </w:pPr>
      <w:bookmarkStart w:id="5" w:name="_Toc124437221"/>
      <w:r>
        <w:rPr>
          <w:lang w:bidi="nb-NO"/>
        </w:rPr>
        <w:lastRenderedPageBreak/>
        <w:t>Bransjer</w:t>
      </w:r>
      <w:bookmarkEnd w:id="5"/>
    </w:p>
    <w:p w14:paraId="11959557" w14:textId="5C08C431" w:rsidR="00F63B68" w:rsidRDefault="00F63B68" w:rsidP="00F63B68">
      <w:r>
        <w:rPr>
          <w:lang w:bidi="nb-NO"/>
        </w:rPr>
        <w:t xml:space="preserve">Utførende </w:t>
      </w:r>
      <w:r w:rsidR="003C15E6">
        <w:rPr>
          <w:lang w:bidi="nb-NO"/>
        </w:rPr>
        <w:t>bedrift</w:t>
      </w:r>
      <w:r>
        <w:rPr>
          <w:lang w:bidi="nb-NO"/>
        </w:rPr>
        <w:t xml:space="preserve"> skal angi hvilke bransjer de opererer i samt bransjene de tilbyr gjennom egen underleverandør.</w:t>
      </w:r>
    </w:p>
    <w:p w14:paraId="4829233A" w14:textId="2D649A34" w:rsidR="00636AFF" w:rsidRDefault="00636AFF" w:rsidP="00F63B68">
      <w:r>
        <w:rPr>
          <w:lang w:bidi="nb-NO"/>
        </w:rPr>
        <w:t>Partene skal bli enige om hvilke bransjer som skal håndteres av hovedentreprenørens egne ansatte og hvilke bransjer som kan utføres av underleverandører.</w:t>
      </w:r>
    </w:p>
    <w:p w14:paraId="328ED65D" w14:textId="77777777" w:rsidR="00F63B68" w:rsidRDefault="00F63B68" w:rsidP="00F63B68">
      <w:pPr>
        <w:pStyle w:val="Rubrik3"/>
      </w:pPr>
      <w:bookmarkStart w:id="6" w:name="_Toc124437222"/>
      <w:r>
        <w:rPr>
          <w:lang w:bidi="nb-NO"/>
        </w:rPr>
        <w:t>Arbeidsmengde (mWu)</w:t>
      </w:r>
      <w:bookmarkEnd w:id="6"/>
    </w:p>
    <w:p w14:paraId="2CC28A9F" w14:textId="575B7945" w:rsidR="00F63B68" w:rsidRDefault="00F63B68" w:rsidP="00F63B68">
      <w:r>
        <w:rPr>
          <w:lang w:bidi="nb-NO"/>
        </w:rPr>
        <w:t xml:space="preserve">mWu inkluderer: Direkte arbeid, </w:t>
      </w:r>
      <w:r w:rsidR="003C15E6">
        <w:rPr>
          <w:lang w:bidi="nb-NO"/>
        </w:rPr>
        <w:t>rigg og drift</w:t>
      </w:r>
      <w:r>
        <w:rPr>
          <w:lang w:bidi="nb-NO"/>
        </w:rPr>
        <w:t xml:space="preserve">, etablering, demontering, reisetid for personale, arbeidsledelse, standardverktøy, utstyrsslitasje, opprettelse av beregning og pauser. </w:t>
      </w:r>
    </w:p>
    <w:tbl>
      <w:tblPr>
        <w:tblStyle w:val="Tabellrutnt"/>
        <w:tblW w:w="0" w:type="auto"/>
        <w:tblLook w:val="04A0" w:firstRow="1" w:lastRow="0" w:firstColumn="1" w:lastColumn="0" w:noHBand="0" w:noVBand="1"/>
      </w:tblPr>
      <w:tblGrid>
        <w:gridCol w:w="2263"/>
        <w:gridCol w:w="3778"/>
        <w:gridCol w:w="3021"/>
      </w:tblGrid>
      <w:tr w:rsidR="00F63B68" w:rsidRPr="00F0416E" w14:paraId="3CD80F15" w14:textId="77777777" w:rsidTr="000E6B0C">
        <w:tc>
          <w:tcPr>
            <w:tcW w:w="2263" w:type="dxa"/>
          </w:tcPr>
          <w:p w14:paraId="3E4CD1A0" w14:textId="77777777" w:rsidR="00F63B68" w:rsidRPr="00F0416E" w:rsidRDefault="00F63B68" w:rsidP="000E6B0C">
            <w:pPr>
              <w:rPr>
                <w:b/>
                <w:bCs/>
              </w:rPr>
            </w:pPr>
            <w:r w:rsidRPr="00F0416E">
              <w:rPr>
                <w:b/>
                <w:lang w:bidi="nb-NO"/>
              </w:rPr>
              <w:t>Betegnelse</w:t>
            </w:r>
          </w:p>
        </w:tc>
        <w:tc>
          <w:tcPr>
            <w:tcW w:w="3778" w:type="dxa"/>
          </w:tcPr>
          <w:p w14:paraId="2412B521" w14:textId="77777777" w:rsidR="00F63B68" w:rsidRPr="00F0416E" w:rsidRDefault="00F63B68" w:rsidP="000E6B0C">
            <w:pPr>
              <w:rPr>
                <w:b/>
                <w:bCs/>
              </w:rPr>
            </w:pPr>
            <w:r w:rsidRPr="00F0416E">
              <w:rPr>
                <w:b/>
                <w:lang w:bidi="nb-NO"/>
              </w:rPr>
              <w:t>Beskrivelse</w:t>
            </w:r>
          </w:p>
        </w:tc>
        <w:tc>
          <w:tcPr>
            <w:tcW w:w="3021" w:type="dxa"/>
          </w:tcPr>
          <w:p w14:paraId="7CBB69D5" w14:textId="77777777" w:rsidR="00F63B68" w:rsidRPr="00F0416E" w:rsidRDefault="00F63B68" w:rsidP="000E6B0C">
            <w:pPr>
              <w:rPr>
                <w:b/>
                <w:bCs/>
              </w:rPr>
            </w:pPr>
            <w:r w:rsidRPr="00F0416E">
              <w:rPr>
                <w:b/>
                <w:lang w:bidi="nb-NO"/>
              </w:rPr>
              <w:t>Eksempel</w:t>
            </w:r>
          </w:p>
        </w:tc>
      </w:tr>
      <w:tr w:rsidR="00F63B68" w14:paraId="0F41482B" w14:textId="77777777" w:rsidTr="000E6B0C">
        <w:tc>
          <w:tcPr>
            <w:tcW w:w="2263" w:type="dxa"/>
          </w:tcPr>
          <w:p w14:paraId="47C77876" w14:textId="77777777" w:rsidR="00F63B68" w:rsidRDefault="00F63B68" w:rsidP="000E6B0C">
            <w:r>
              <w:rPr>
                <w:lang w:bidi="nb-NO"/>
              </w:rPr>
              <w:t>Direkte arbeid</w:t>
            </w:r>
          </w:p>
        </w:tc>
        <w:tc>
          <w:tcPr>
            <w:tcW w:w="3778" w:type="dxa"/>
          </w:tcPr>
          <w:p w14:paraId="4A652CEB" w14:textId="77777777" w:rsidR="00F63B68" w:rsidRDefault="00F63B68" w:rsidP="000E6B0C">
            <w:r>
              <w:rPr>
                <w:lang w:bidi="nb-NO"/>
              </w:rPr>
              <w:t>Arbeidet som beskrives i MEPS-koder</w:t>
            </w:r>
          </w:p>
        </w:tc>
        <w:tc>
          <w:tcPr>
            <w:tcW w:w="3021" w:type="dxa"/>
          </w:tcPr>
          <w:p w14:paraId="26791C59" w14:textId="642BC195" w:rsidR="00F63B68" w:rsidRDefault="00636AFF" w:rsidP="000E6B0C">
            <w:r>
              <w:rPr>
                <w:lang w:bidi="nb-NO"/>
              </w:rPr>
              <w:t>Montere og skru gipsplater</w:t>
            </w:r>
          </w:p>
        </w:tc>
      </w:tr>
      <w:tr w:rsidR="00F63B68" w14:paraId="3285A319" w14:textId="77777777" w:rsidTr="000E6B0C">
        <w:tc>
          <w:tcPr>
            <w:tcW w:w="2263" w:type="dxa"/>
          </w:tcPr>
          <w:p w14:paraId="567A582F" w14:textId="77777777" w:rsidR="00F63B68" w:rsidRDefault="00F63B68" w:rsidP="000E6B0C">
            <w:r>
              <w:rPr>
                <w:lang w:bidi="nb-NO"/>
              </w:rPr>
              <w:t>Riggetid på objektet</w:t>
            </w:r>
          </w:p>
        </w:tc>
        <w:tc>
          <w:tcPr>
            <w:tcW w:w="3778" w:type="dxa"/>
          </w:tcPr>
          <w:p w14:paraId="2E95F69D" w14:textId="77777777" w:rsidR="00F63B68" w:rsidRDefault="00F63B68" w:rsidP="000E6B0C">
            <w:r>
              <w:rPr>
                <w:lang w:bidi="nb-NO"/>
              </w:rPr>
              <w:t>Tiltakene som kreves for å bytte mellom arbeidsmomenter som er beskrevet i MEPS-koder i objektet</w:t>
            </w:r>
          </w:p>
        </w:tc>
        <w:tc>
          <w:tcPr>
            <w:tcW w:w="3021" w:type="dxa"/>
          </w:tcPr>
          <w:p w14:paraId="4A22C252" w14:textId="77777777" w:rsidR="00F63B68" w:rsidRDefault="00F63B68" w:rsidP="000E6B0C">
            <w:r>
              <w:rPr>
                <w:lang w:bidi="nb-NO"/>
              </w:rPr>
              <w:t>Klargjøre materialer og verktøy for et arbeidsmoment</w:t>
            </w:r>
          </w:p>
        </w:tc>
      </w:tr>
      <w:tr w:rsidR="00F63B68" w14:paraId="22533014" w14:textId="77777777" w:rsidTr="000E6B0C">
        <w:tc>
          <w:tcPr>
            <w:tcW w:w="2263" w:type="dxa"/>
          </w:tcPr>
          <w:p w14:paraId="4BCED1B8" w14:textId="77777777" w:rsidR="00F63B68" w:rsidRDefault="00F63B68" w:rsidP="000E6B0C">
            <w:r>
              <w:rPr>
                <w:lang w:bidi="nb-NO"/>
              </w:rPr>
              <w:t>Etablering</w:t>
            </w:r>
          </w:p>
        </w:tc>
        <w:tc>
          <w:tcPr>
            <w:tcW w:w="3778" w:type="dxa"/>
          </w:tcPr>
          <w:p w14:paraId="58505F4D" w14:textId="77777777" w:rsidR="00F63B68" w:rsidRDefault="00F63B68" w:rsidP="000E6B0C">
            <w:r>
              <w:rPr>
                <w:lang w:bidi="nb-NO"/>
              </w:rPr>
              <w:t>Tiltak for å klargjøre arbeidet for et objekt på stedet.</w:t>
            </w:r>
          </w:p>
        </w:tc>
        <w:tc>
          <w:tcPr>
            <w:tcW w:w="3021" w:type="dxa"/>
          </w:tcPr>
          <w:p w14:paraId="1E64F68D" w14:textId="77777777" w:rsidR="00F63B68" w:rsidRDefault="00F63B68" w:rsidP="000E6B0C">
            <w:r>
              <w:rPr>
                <w:lang w:bidi="nb-NO"/>
              </w:rPr>
              <w:t>Dekk gulv med beskyttende papp i rommet der arbeidstiltakene skal utføres</w:t>
            </w:r>
          </w:p>
        </w:tc>
      </w:tr>
      <w:tr w:rsidR="00F63B68" w14:paraId="2F8F05BD" w14:textId="77777777" w:rsidTr="000E6B0C">
        <w:tc>
          <w:tcPr>
            <w:tcW w:w="2263" w:type="dxa"/>
          </w:tcPr>
          <w:p w14:paraId="6C683339" w14:textId="77777777" w:rsidR="00F63B68" w:rsidRDefault="00F63B68" w:rsidP="000E6B0C">
            <w:r>
              <w:rPr>
                <w:lang w:bidi="nb-NO"/>
              </w:rPr>
              <w:t>Demontering</w:t>
            </w:r>
          </w:p>
        </w:tc>
        <w:tc>
          <w:tcPr>
            <w:tcW w:w="3778" w:type="dxa"/>
          </w:tcPr>
          <w:p w14:paraId="7482083E" w14:textId="77777777" w:rsidR="00F63B68" w:rsidRDefault="00F63B68" w:rsidP="000E6B0C">
            <w:r>
              <w:rPr>
                <w:lang w:bidi="nb-NO"/>
              </w:rPr>
              <w:t>Handlinger for å gjenopprette objektet og grovrengjøring etter ferdigstillelse av oppdraget</w:t>
            </w:r>
          </w:p>
        </w:tc>
        <w:tc>
          <w:tcPr>
            <w:tcW w:w="3021" w:type="dxa"/>
          </w:tcPr>
          <w:p w14:paraId="3B831A26" w14:textId="77777777" w:rsidR="00F63B68" w:rsidRDefault="00F63B68" w:rsidP="000E6B0C">
            <w:r>
              <w:rPr>
                <w:lang w:bidi="nb-NO"/>
              </w:rPr>
              <w:t xml:space="preserve">Grovrengjøring, fjerning av tildekking, verktøy osv. </w:t>
            </w:r>
          </w:p>
        </w:tc>
      </w:tr>
      <w:tr w:rsidR="00F63B68" w14:paraId="4719A142" w14:textId="77777777" w:rsidTr="000E6B0C">
        <w:tc>
          <w:tcPr>
            <w:tcW w:w="2263" w:type="dxa"/>
          </w:tcPr>
          <w:p w14:paraId="1CDBE6A6" w14:textId="77777777" w:rsidR="00F63B68" w:rsidRDefault="00F63B68" w:rsidP="000E6B0C">
            <w:r>
              <w:rPr>
                <w:lang w:bidi="nb-NO"/>
              </w:rPr>
              <w:t>Reisetid for personale</w:t>
            </w:r>
          </w:p>
        </w:tc>
        <w:tc>
          <w:tcPr>
            <w:tcW w:w="3778" w:type="dxa"/>
          </w:tcPr>
          <w:p w14:paraId="3B2C309E" w14:textId="77777777" w:rsidR="00F63B68" w:rsidRDefault="00F63B68" w:rsidP="000E6B0C">
            <w:r>
              <w:rPr>
                <w:lang w:bidi="nb-NO"/>
              </w:rPr>
              <w:t>Tiden det tar å reise mellom startadressen og objektet</w:t>
            </w:r>
          </w:p>
        </w:tc>
        <w:tc>
          <w:tcPr>
            <w:tcW w:w="3021" w:type="dxa"/>
          </w:tcPr>
          <w:p w14:paraId="2951EDB9" w14:textId="77777777" w:rsidR="00F63B68" w:rsidRDefault="00F63B68" w:rsidP="000E6B0C"/>
        </w:tc>
      </w:tr>
      <w:tr w:rsidR="00F63B68" w14:paraId="6D89735B" w14:textId="77777777" w:rsidTr="000E6B0C">
        <w:tc>
          <w:tcPr>
            <w:tcW w:w="2263" w:type="dxa"/>
          </w:tcPr>
          <w:p w14:paraId="3D4C2CA8" w14:textId="77777777" w:rsidR="00F63B68" w:rsidRDefault="00F63B68" w:rsidP="000E6B0C">
            <w:r>
              <w:rPr>
                <w:lang w:bidi="nb-NO"/>
              </w:rPr>
              <w:t>Arbeidsledelse</w:t>
            </w:r>
          </w:p>
        </w:tc>
        <w:tc>
          <w:tcPr>
            <w:tcW w:w="3778" w:type="dxa"/>
          </w:tcPr>
          <w:p w14:paraId="2E59EE0B" w14:textId="77777777" w:rsidR="00F63B68" w:rsidRPr="00704FAD" w:rsidRDefault="00F63B68" w:rsidP="000E6B0C">
            <w:r w:rsidRPr="00704FAD">
              <w:rPr>
                <w:lang w:bidi="nb-NO"/>
              </w:rPr>
              <w:t xml:space="preserve">Planlegging og ledelse av håndverkernes arbeid knyttet til arbeidsmomentene som er beskrevet i MEPS-kodene. </w:t>
            </w:r>
          </w:p>
        </w:tc>
        <w:tc>
          <w:tcPr>
            <w:tcW w:w="3021" w:type="dxa"/>
          </w:tcPr>
          <w:p w14:paraId="4B0DDAA3" w14:textId="77777777" w:rsidR="00F63B68" w:rsidRPr="00704FAD" w:rsidRDefault="00F63B68" w:rsidP="000E6B0C">
            <w:r w:rsidRPr="00704FAD">
              <w:rPr>
                <w:lang w:bidi="nb-NO"/>
              </w:rPr>
              <w:t>Forklare omfanget av en rivningsaktivitet til en håndverker</w:t>
            </w:r>
          </w:p>
        </w:tc>
      </w:tr>
      <w:tr w:rsidR="00F63B68" w14:paraId="3AD1A8DE" w14:textId="77777777" w:rsidTr="000E6B0C">
        <w:tc>
          <w:tcPr>
            <w:tcW w:w="2263" w:type="dxa"/>
          </w:tcPr>
          <w:p w14:paraId="4D1B6996" w14:textId="77777777" w:rsidR="00F63B68" w:rsidRDefault="00F63B68" w:rsidP="000E6B0C">
            <w:r>
              <w:rPr>
                <w:lang w:bidi="nb-NO"/>
              </w:rPr>
              <w:t>Standardverktøy</w:t>
            </w:r>
          </w:p>
        </w:tc>
        <w:tc>
          <w:tcPr>
            <w:tcW w:w="3778" w:type="dxa"/>
          </w:tcPr>
          <w:p w14:paraId="2FAE7F54" w14:textId="77777777" w:rsidR="00F63B68" w:rsidRPr="00704FAD" w:rsidRDefault="00F63B68" w:rsidP="000E6B0C">
            <w:r w:rsidRPr="00D079FF">
              <w:rPr>
                <w:lang w:bidi="nb-NO"/>
              </w:rPr>
              <w:t>Kostnaden for håndverktøy og andre vanlige verktøy som kreves i et objekt i henhold til bransjestandarden som ikke er definert som utleiemaskiner (se vedlegg C)</w:t>
            </w:r>
          </w:p>
        </w:tc>
        <w:tc>
          <w:tcPr>
            <w:tcW w:w="3021" w:type="dxa"/>
          </w:tcPr>
          <w:p w14:paraId="54577934" w14:textId="77777777" w:rsidR="00F63B68" w:rsidRPr="00704FAD" w:rsidRDefault="00F63B68" w:rsidP="000E6B0C">
            <w:r w:rsidRPr="00704FAD">
              <w:rPr>
                <w:lang w:bidi="nb-NO"/>
              </w:rPr>
              <w:t>Skrutrekkere, kapp- og gjæringssager.</w:t>
            </w:r>
          </w:p>
        </w:tc>
      </w:tr>
      <w:tr w:rsidR="00F63B68" w14:paraId="5216FDE7" w14:textId="77777777" w:rsidTr="000E6B0C">
        <w:tc>
          <w:tcPr>
            <w:tcW w:w="2263" w:type="dxa"/>
          </w:tcPr>
          <w:p w14:paraId="1848127C" w14:textId="77777777" w:rsidR="00F63B68" w:rsidRDefault="00F63B68" w:rsidP="000E6B0C">
            <w:r>
              <w:rPr>
                <w:lang w:bidi="nb-NO"/>
              </w:rPr>
              <w:t>Utstyrsslitasje</w:t>
            </w:r>
          </w:p>
        </w:tc>
        <w:tc>
          <w:tcPr>
            <w:tcW w:w="3778" w:type="dxa"/>
          </w:tcPr>
          <w:p w14:paraId="1FF9DD9D" w14:textId="77777777" w:rsidR="00F63B68" w:rsidRPr="00704FAD" w:rsidRDefault="00F63B68" w:rsidP="000E6B0C">
            <w:r w:rsidRPr="00704FAD">
              <w:rPr>
                <w:lang w:bidi="nb-NO"/>
              </w:rPr>
              <w:t>Kostnaden for utstyrsslitasje for standardverktøy samt normalt verneutstyr i henhold til bransjestandarden.</w:t>
            </w:r>
          </w:p>
        </w:tc>
        <w:tc>
          <w:tcPr>
            <w:tcW w:w="3021" w:type="dxa"/>
          </w:tcPr>
          <w:p w14:paraId="4FB79D36" w14:textId="77777777" w:rsidR="00F63B68" w:rsidRPr="00704FAD" w:rsidRDefault="00F63B68" w:rsidP="000E6B0C">
            <w:r w:rsidRPr="00704FAD">
              <w:rPr>
                <w:lang w:bidi="nb-NO"/>
              </w:rPr>
              <w:t>Skruebits, sagblad, hansker</w:t>
            </w:r>
          </w:p>
        </w:tc>
      </w:tr>
      <w:tr w:rsidR="00F63B68" w14:paraId="15E28E32" w14:textId="77777777" w:rsidTr="000E6B0C">
        <w:tc>
          <w:tcPr>
            <w:tcW w:w="2263" w:type="dxa"/>
          </w:tcPr>
          <w:p w14:paraId="5717663A" w14:textId="77777777" w:rsidR="00F63B68" w:rsidRDefault="00F63B68" w:rsidP="000E6B0C">
            <w:r>
              <w:rPr>
                <w:lang w:bidi="nb-NO"/>
              </w:rPr>
              <w:t>Utarbeidelse av beregninger</w:t>
            </w:r>
          </w:p>
        </w:tc>
        <w:tc>
          <w:tcPr>
            <w:tcW w:w="3778" w:type="dxa"/>
          </w:tcPr>
          <w:p w14:paraId="37B99AB5" w14:textId="77777777" w:rsidR="00F63B68" w:rsidRDefault="00F63B68" w:rsidP="000E6B0C">
            <w:r>
              <w:rPr>
                <w:lang w:bidi="nb-NO"/>
              </w:rPr>
              <w:t xml:space="preserve">Arbeidet som trengs for å håndtere beregninger i et oppdrag som man inviteres, til for de bransjene man har blitt enige om. </w:t>
            </w:r>
          </w:p>
        </w:tc>
        <w:tc>
          <w:tcPr>
            <w:tcW w:w="3021" w:type="dxa"/>
          </w:tcPr>
          <w:p w14:paraId="6670F136" w14:textId="77777777" w:rsidR="00F63B68" w:rsidRDefault="00F63B68" w:rsidP="000E6B0C">
            <w:r>
              <w:rPr>
                <w:lang w:bidi="nb-NO"/>
              </w:rPr>
              <w:t xml:space="preserve">Legg til koder, juster koder, send til beslutning. </w:t>
            </w:r>
          </w:p>
        </w:tc>
      </w:tr>
      <w:tr w:rsidR="00F63B68" w14:paraId="102F4AB6" w14:textId="77777777" w:rsidTr="000E6B0C">
        <w:tc>
          <w:tcPr>
            <w:tcW w:w="2263" w:type="dxa"/>
          </w:tcPr>
          <w:p w14:paraId="2F75C505" w14:textId="77777777" w:rsidR="00F63B68" w:rsidRDefault="00F63B68" w:rsidP="000E6B0C">
            <w:r>
              <w:rPr>
                <w:lang w:bidi="nb-NO"/>
              </w:rPr>
              <w:t>Pauser</w:t>
            </w:r>
          </w:p>
        </w:tc>
        <w:tc>
          <w:tcPr>
            <w:tcW w:w="3778" w:type="dxa"/>
          </w:tcPr>
          <w:p w14:paraId="541414C7" w14:textId="77777777" w:rsidR="00F63B68" w:rsidRDefault="00F63B68" w:rsidP="000E6B0C">
            <w:r>
              <w:rPr>
                <w:lang w:bidi="nb-NO"/>
              </w:rPr>
              <w:t>Pauser i henhold til tariffavtaler og / eller lov eller lignende</w:t>
            </w:r>
          </w:p>
        </w:tc>
        <w:tc>
          <w:tcPr>
            <w:tcW w:w="3021" w:type="dxa"/>
          </w:tcPr>
          <w:p w14:paraId="216DE678" w14:textId="77777777" w:rsidR="00F63B68" w:rsidRDefault="00F63B68" w:rsidP="000E6B0C">
            <w:r>
              <w:rPr>
                <w:lang w:bidi="nb-NO"/>
              </w:rPr>
              <w:t>Vanlige kaffepauser</w:t>
            </w:r>
          </w:p>
        </w:tc>
      </w:tr>
    </w:tbl>
    <w:p w14:paraId="0151D5AE" w14:textId="77777777" w:rsidR="00F63B68" w:rsidRDefault="00F63B68" w:rsidP="00F63B68"/>
    <w:p w14:paraId="3B7F121C" w14:textId="4C0DCDFE" w:rsidR="00F63B68" w:rsidRDefault="00F63B68" w:rsidP="00F63B68">
      <w:r>
        <w:rPr>
          <w:lang w:bidi="nb-NO"/>
        </w:rPr>
        <w:t xml:space="preserve">Direkte arbeid beregnes basert på MEPS-koder. MEPS-kodene skal ha svært god dekning av arbeidsinnhold og arbeidsmengde for veletablerte arbeidsmomenter i MEPS hovedbransjer, men også ha en viss dekning av arbeidsinnhold og arbeidsmengde for vanlige arbeidsmomenter i andre bransjer i MEPS. Dette betyr at MEPS-koder ikke dekker alle mulige arbeidsmomenter. For å få riktig erstatning for et standardoppdrag, er det derfor noen ganger nødvendig å supplere med avtalte og/eller egne koder. Egne koder </w:t>
      </w:r>
      <w:r w:rsidR="003C15E6">
        <w:rPr>
          <w:lang w:bidi="nb-NO"/>
        </w:rPr>
        <w:t xml:space="preserve">skal </w:t>
      </w:r>
      <w:r>
        <w:rPr>
          <w:lang w:bidi="nb-NO"/>
        </w:rPr>
        <w:t xml:space="preserve">imidlertid ikke brukes hvis den tilsvarende MEPS-koden eller avtalte koden finnes. Egne og avtalte koder genererer ikke </w:t>
      </w:r>
      <w:r w:rsidR="003C15E6">
        <w:rPr>
          <w:lang w:bidi="nb-NO"/>
        </w:rPr>
        <w:t>rigg og drift</w:t>
      </w:r>
      <w:r>
        <w:rPr>
          <w:lang w:bidi="nb-NO"/>
        </w:rPr>
        <w:t>, reiser og materialtransport.</w:t>
      </w:r>
    </w:p>
    <w:p w14:paraId="14E681DC" w14:textId="48A46D01" w:rsidR="00F63B68" w:rsidRDefault="00F63B68" w:rsidP="00F63B68">
      <w:r>
        <w:rPr>
          <w:lang w:bidi="nb-NO"/>
        </w:rPr>
        <w:lastRenderedPageBreak/>
        <w:t>Indirekte arbeid (</w:t>
      </w:r>
      <w:r w:rsidR="003C15E6">
        <w:rPr>
          <w:lang w:bidi="nb-NO"/>
        </w:rPr>
        <w:t>rigg og drift</w:t>
      </w:r>
      <w:r>
        <w:rPr>
          <w:lang w:bidi="nb-NO"/>
        </w:rPr>
        <w:t xml:space="preserve">, etablering og reiser) er bare basert på MEPS-koder og beregnes på hele oppdraget. </w:t>
      </w:r>
    </w:p>
    <w:p w14:paraId="6A109103" w14:textId="77777777" w:rsidR="00F63B68" w:rsidRDefault="00F63B68" w:rsidP="00F63B68">
      <w:r>
        <w:rPr>
          <w:lang w:bidi="nb-NO"/>
        </w:rPr>
        <w:t xml:space="preserve">mWu-erstatningen skal fastsettes i forhold til timedebiteringen og effektiviteten til entreprenøren. </w:t>
      </w:r>
    </w:p>
    <w:p w14:paraId="189813DB" w14:textId="77777777" w:rsidR="00F63B68" w:rsidRDefault="00F63B68" w:rsidP="00F63B68">
      <w:pPr>
        <w:pStyle w:val="Rubrik3"/>
      </w:pPr>
      <w:bookmarkStart w:id="7" w:name="_Toc124437223"/>
      <w:r>
        <w:rPr>
          <w:lang w:bidi="nb-NO"/>
        </w:rPr>
        <w:t>Timedebitering (h)</w:t>
      </w:r>
      <w:bookmarkEnd w:id="7"/>
    </w:p>
    <w:p w14:paraId="1D3E8463" w14:textId="77777777" w:rsidR="00F63B68" w:rsidRDefault="00F63B68" w:rsidP="00F63B68">
      <w:r>
        <w:rPr>
          <w:lang w:bidi="nb-NO"/>
        </w:rPr>
        <w:t xml:space="preserve">Timedebitering brukes til å oppgi timeerstatning for egne og avtalte koder. </w:t>
      </w:r>
    </w:p>
    <w:p w14:paraId="02699CEA" w14:textId="77777777" w:rsidR="00F63B68" w:rsidRDefault="00F63B68" w:rsidP="00F63B68">
      <w:pPr>
        <w:pStyle w:val="Rubrik3"/>
      </w:pPr>
      <w:bookmarkStart w:id="8" w:name="_Toc124437224"/>
      <w:r>
        <w:rPr>
          <w:lang w:bidi="nb-NO"/>
        </w:rPr>
        <w:t>Erstatning for kjøretøy (pTu)</w:t>
      </w:r>
      <w:bookmarkEnd w:id="8"/>
    </w:p>
    <w:p w14:paraId="28B57368" w14:textId="77777777" w:rsidR="00F63B68" w:rsidRDefault="00F63B68" w:rsidP="00F63B68">
      <w:r w:rsidRPr="008E40A2">
        <w:rPr>
          <w:lang w:bidi="nb-NO"/>
        </w:rPr>
        <w:t>pTu inkluderer: erstatning for kjøretøy til og fra objektet i et oppdrag. Reisetiden til personalet erstattes i beregningen av indirekte arbeid (mWu).</w:t>
      </w:r>
    </w:p>
    <w:p w14:paraId="541931AD" w14:textId="77777777" w:rsidR="00F63B68" w:rsidRPr="00B875FB" w:rsidRDefault="00F63B68" w:rsidP="00F63B68">
      <w:pPr>
        <w:rPr>
          <w:color w:val="FF0000"/>
        </w:rPr>
      </w:pPr>
      <w:r>
        <w:rPr>
          <w:lang w:bidi="nb-NO"/>
        </w:rPr>
        <w:t xml:space="preserve">I oppdrag som ikke håndteres i MEPS, beregnes vanligvis erstatning for kjøretøy som en kilometererstatning. I MEPS får man erstatning for et visst antall reiser. Hver reise beregnes som tur/retur mellom entreprenørens startadresse og objektet. Dette betyr at erstatningen for pTu i avtalen må angis som ønsket kilometererstatning multiplisert med to. </w:t>
      </w:r>
    </w:p>
    <w:p w14:paraId="6593A2F8" w14:textId="77777777" w:rsidR="00F63B68" w:rsidRDefault="00F63B68" w:rsidP="00F63B68">
      <w:pPr>
        <w:pStyle w:val="Rubrik3"/>
      </w:pPr>
      <w:bookmarkStart w:id="9" w:name="_Toc124437225"/>
      <w:r>
        <w:rPr>
          <w:lang w:bidi="nb-NO"/>
        </w:rPr>
        <w:t>Materialtransport (tWu)</w:t>
      </w:r>
      <w:bookmarkEnd w:id="9"/>
    </w:p>
    <w:p w14:paraId="6BDFFE39" w14:textId="77777777" w:rsidR="00F63B68" w:rsidRPr="00B012D5" w:rsidRDefault="00F63B68" w:rsidP="00F63B68">
      <w:r>
        <w:rPr>
          <w:lang w:bidi="nb-NO"/>
        </w:rPr>
        <w:t> tWu erstatter materialhåndtering og materialtransport av både nye og revne materialer. tWu inkluderer også håndtering av emballasje, utplukking, pålessing og avlessing på objektet av nytt materiale, samt oppsamling, pålessing og avlessing av rivningsmaterialer. Gjelder også håndtering av maskiner og utstyr (utleiemaskiner) når de er tilgjengelige som MEPS materiale.</w:t>
      </w:r>
    </w:p>
    <w:p w14:paraId="0B28D3C3" w14:textId="77777777" w:rsidR="00F63B68" w:rsidRDefault="00F63B68" w:rsidP="00F63B68">
      <w:pPr>
        <w:pStyle w:val="Rubrik3"/>
      </w:pPr>
      <w:bookmarkStart w:id="10" w:name="_Toc124437226"/>
      <w:r>
        <w:rPr>
          <w:lang w:bidi="nb-NO"/>
        </w:rPr>
        <w:t>UE-påslag</w:t>
      </w:r>
      <w:bookmarkEnd w:id="10"/>
    </w:p>
    <w:p w14:paraId="3850877A" w14:textId="77777777" w:rsidR="00F63B68" w:rsidRDefault="00F63B68" w:rsidP="00F63B68">
      <w:r>
        <w:rPr>
          <w:lang w:bidi="nb-NO"/>
        </w:rPr>
        <w:t>UE-påslaget beregnes på hele kostnaden til underleverandøren (direkte og indirekte arbeid, materialer, transport og annet). UE-påslag brukes til å erstatte hovedentreprenørens koordineringsarbeid i et oppdrag.</w:t>
      </w:r>
    </w:p>
    <w:p w14:paraId="046A3089" w14:textId="77777777" w:rsidR="00F63B68" w:rsidRDefault="00F63B68" w:rsidP="00F63B68">
      <w:pPr>
        <w:pStyle w:val="Rubrik3"/>
      </w:pPr>
      <w:bookmarkStart w:id="11" w:name="_Toc124437227"/>
      <w:r>
        <w:rPr>
          <w:lang w:bidi="nb-NO"/>
        </w:rPr>
        <w:t>MEPS materialprisliste</w:t>
      </w:r>
      <w:bookmarkEnd w:id="11"/>
    </w:p>
    <w:p w14:paraId="78D4A9BE" w14:textId="257D1251" w:rsidR="00F63B68" w:rsidRDefault="00F63B68" w:rsidP="00F63B68">
      <w:r w:rsidRPr="0058369C">
        <w:rPr>
          <w:lang w:bidi="nb-NO"/>
        </w:rPr>
        <w:t xml:space="preserve">Formålet med MEPS materialprisliste er å kunne oppnå en veiledende totalpris på et ROT- og reparasjonsprosjekt i systemet MEPS uten å måtte importere egne materialprislister. MEPS materialpris skal tilsvare en veiledende konsumentpris i profesjonell handel, men et visst etterslep kan eksistere i generelle prisoppdateringer på markedet. </w:t>
      </w:r>
    </w:p>
    <w:p w14:paraId="1180E426" w14:textId="77777777" w:rsidR="00F63B68" w:rsidRDefault="00F63B68" w:rsidP="00F63B68">
      <w:r>
        <w:rPr>
          <w:lang w:bidi="nb-NO"/>
        </w:rPr>
        <w:t>Rabatter og påslag per materialprisgruppe skal angis på MEPS materialprisliste.</w:t>
      </w:r>
    </w:p>
    <w:p w14:paraId="18BD3EAE" w14:textId="77777777" w:rsidR="00F63B68" w:rsidRDefault="00F63B68" w:rsidP="00F63B68">
      <w:pPr>
        <w:pStyle w:val="Rubrik2"/>
      </w:pPr>
      <w:bookmarkStart w:id="12" w:name="_Toc124437228"/>
      <w:bookmarkStart w:id="13" w:name="_Hlk72240974"/>
      <w:r>
        <w:rPr>
          <w:lang w:bidi="nb-NO"/>
        </w:rPr>
        <w:t>Kontantoppgjør (brukes kun i forsikringsoppdrag)</w:t>
      </w:r>
      <w:bookmarkEnd w:id="12"/>
    </w:p>
    <w:p w14:paraId="2F1A4785" w14:textId="1E73E2C3" w:rsidR="00F63B68" w:rsidRDefault="00F63B68" w:rsidP="00F63B68">
      <w:r>
        <w:rPr>
          <w:lang w:bidi="nb-NO"/>
        </w:rPr>
        <w:t xml:space="preserve">Bransjen Kontantoppgjør skal brukes til å erstatte forsikringstakerens eget arbeid i et oppdrag. Erstatningen gjelder mWu, pTu og tWu. Hvis forsikringstakeren bruker en egen entreprenør, betales erstatning i henhold til bransjen for arbeidsmomentet i avtalen. Hvis det ikke er noen avtale for forsikringstakeren, brukes avtalen for hovedentreprenøren og prisene i den. </w:t>
      </w:r>
    </w:p>
    <w:p w14:paraId="1E367689" w14:textId="77777777" w:rsidR="00F63B68" w:rsidRDefault="00F63B68" w:rsidP="00F63B68">
      <w:pPr>
        <w:pStyle w:val="Rubrik2"/>
      </w:pPr>
      <w:bookmarkStart w:id="14" w:name="_Toc124437229"/>
      <w:bookmarkEnd w:id="13"/>
      <w:r>
        <w:rPr>
          <w:lang w:bidi="nb-NO"/>
        </w:rPr>
        <w:t>Avtalte materialprislister</w:t>
      </w:r>
      <w:bookmarkEnd w:id="14"/>
    </w:p>
    <w:p w14:paraId="2A6E289B" w14:textId="1C046137" w:rsidR="00F63B68" w:rsidRPr="00736C74" w:rsidRDefault="00F63B68" w:rsidP="00F63B68">
      <w:r>
        <w:rPr>
          <w:lang w:bidi="nb-NO"/>
        </w:rPr>
        <w:t xml:space="preserve">For å få eksakte materialpriser/materialbetegnelser i et oppdrag skal partene bruke avtalte prislister og/eller egne importerte materialprislister. </w:t>
      </w:r>
    </w:p>
    <w:p w14:paraId="5F189D0C" w14:textId="77777777" w:rsidR="00F63B68" w:rsidRPr="00421866" w:rsidRDefault="00F63B68" w:rsidP="00F63B68">
      <w:r w:rsidRPr="00421866">
        <w:rPr>
          <w:lang w:bidi="nb-NO"/>
        </w:rPr>
        <w:t xml:space="preserve">Hvordan og når avtalte materialprislister benyttes skal avtales mellom partene.  </w:t>
      </w:r>
    </w:p>
    <w:p w14:paraId="4E4DADED" w14:textId="77777777" w:rsidR="00F63B68" w:rsidRDefault="00F63B68" w:rsidP="00F63B68">
      <w:r>
        <w:rPr>
          <w:lang w:bidi="nb-NO"/>
        </w:rPr>
        <w:t>Rabatter og påslag kan brukes på avtalte materialprislister.</w:t>
      </w:r>
    </w:p>
    <w:p w14:paraId="15162B67" w14:textId="77777777" w:rsidR="00F63B68" w:rsidRDefault="00F63B68" w:rsidP="00F63B68">
      <w:pPr>
        <w:pStyle w:val="Rubrik2"/>
      </w:pPr>
      <w:bookmarkStart w:id="15" w:name="_Toc124437230"/>
      <w:r>
        <w:rPr>
          <w:lang w:bidi="nb-NO"/>
        </w:rPr>
        <w:lastRenderedPageBreak/>
        <w:t>Overføring av MEPS-koder til en annen bransje</w:t>
      </w:r>
      <w:bookmarkEnd w:id="15"/>
    </w:p>
    <w:p w14:paraId="0E8BBAC7" w14:textId="77777777" w:rsidR="00F63B68" w:rsidRDefault="00F63B68" w:rsidP="00F63B68">
      <w:r>
        <w:rPr>
          <w:lang w:bidi="nb-NO"/>
        </w:rPr>
        <w:t xml:space="preserve">Hvis koder i henhold til avtalen utføres av bransje som avviker fra MEPS Data, skal disse kodene overføres til den utførende bransjen. </w:t>
      </w:r>
    </w:p>
    <w:p w14:paraId="21892C27" w14:textId="6F122DEE" w:rsidR="00F63B68" w:rsidRDefault="00F63B68" w:rsidP="00F63B68">
      <w:r>
        <w:rPr>
          <w:lang w:bidi="nb-NO"/>
        </w:rPr>
        <w:t xml:space="preserve">Dette kan for eksempel gjøre det enklere for underleverandører som bare har blitt enige om en bransje, slik at koder man vanligvis utfører automatisk, havner i den egne bransjen og unngår feil høye </w:t>
      </w:r>
      <w:r w:rsidR="003C15E6">
        <w:rPr>
          <w:lang w:bidi="nb-NO"/>
        </w:rPr>
        <w:t>rigg og drift</w:t>
      </w:r>
      <w:r>
        <w:rPr>
          <w:lang w:bidi="nb-NO"/>
        </w:rPr>
        <w:t xml:space="preserve">- og reiseerstatninger i et oppdrag. </w:t>
      </w:r>
    </w:p>
    <w:p w14:paraId="266F8F10" w14:textId="77777777" w:rsidR="00F63B68" w:rsidRDefault="00F63B68" w:rsidP="00F63B68">
      <w:pPr>
        <w:pStyle w:val="Rubrik2"/>
      </w:pPr>
      <w:bookmarkStart w:id="16" w:name="_Toc124437231"/>
      <w:r>
        <w:rPr>
          <w:lang w:bidi="nb-NO"/>
        </w:rPr>
        <w:t>Roller</w:t>
      </w:r>
      <w:bookmarkEnd w:id="16"/>
    </w:p>
    <w:p w14:paraId="20D029D0" w14:textId="77777777" w:rsidR="00F63B68" w:rsidRPr="00FA1C7D" w:rsidRDefault="00F63B68" w:rsidP="00F63B68">
      <w:r>
        <w:rPr>
          <w:lang w:bidi="nb-NO"/>
        </w:rPr>
        <w:t xml:space="preserve">Roller brukes til å gjøre bestilling enklere og for å muliggjøre hva som kan gjøres i et oppdrag. </w:t>
      </w:r>
    </w:p>
    <w:p w14:paraId="6CE0D199" w14:textId="77777777" w:rsidR="00F63B68" w:rsidRDefault="00F63B68" w:rsidP="00F63B68">
      <w:pPr>
        <w:pStyle w:val="Rubrik3"/>
      </w:pPr>
      <w:bookmarkStart w:id="17" w:name="_Toc124437232"/>
      <w:r>
        <w:rPr>
          <w:lang w:bidi="nb-NO"/>
        </w:rPr>
        <w:t>Befaring</w:t>
      </w:r>
      <w:bookmarkEnd w:id="17"/>
    </w:p>
    <w:p w14:paraId="07D5CDE7" w14:textId="5FDDD586" w:rsidR="00F63B68" w:rsidRPr="00D025D7" w:rsidRDefault="0047158A" w:rsidP="00F63B68">
      <w:r>
        <w:rPr>
          <w:lang w:bidi="nb-NO"/>
        </w:rPr>
        <w:t>Befaring</w:t>
      </w:r>
      <w:r w:rsidR="00F63B68">
        <w:rPr>
          <w:lang w:bidi="nb-NO"/>
        </w:rPr>
        <w:t xml:space="preserve"> brukes til å gjøre det enklere å bestille "</w:t>
      </w:r>
      <w:r>
        <w:rPr>
          <w:lang w:bidi="nb-NO"/>
        </w:rPr>
        <w:t>Befaring</w:t>
      </w:r>
      <w:r w:rsidR="00F63B68">
        <w:rPr>
          <w:lang w:bidi="nb-NO"/>
        </w:rPr>
        <w:t xml:space="preserve">sselskap" i oppdraget. Det påvirker ikke hvilke tilganger man har i systemet. Dette betyr at rollen </w:t>
      </w:r>
      <w:r>
        <w:rPr>
          <w:lang w:bidi="nb-NO"/>
        </w:rPr>
        <w:t>Befaring</w:t>
      </w:r>
      <w:r w:rsidR="00F63B68">
        <w:rPr>
          <w:lang w:bidi="nb-NO"/>
        </w:rPr>
        <w:t xml:space="preserve"> ikke er nødvendig for at en entreprenør kan utføre </w:t>
      </w:r>
      <w:r>
        <w:rPr>
          <w:lang w:bidi="nb-NO"/>
        </w:rPr>
        <w:t>befaring</w:t>
      </w:r>
      <w:r w:rsidR="00F63B68">
        <w:rPr>
          <w:lang w:bidi="nb-NO"/>
        </w:rPr>
        <w:t>er.</w:t>
      </w:r>
    </w:p>
    <w:p w14:paraId="3048B903" w14:textId="77777777" w:rsidR="00F63B68" w:rsidRDefault="00F63B68" w:rsidP="00F63B68">
      <w:pPr>
        <w:pStyle w:val="Rubrik3"/>
      </w:pPr>
      <w:bookmarkStart w:id="18" w:name="_Toc124437233"/>
      <w:r>
        <w:rPr>
          <w:lang w:bidi="nb-NO"/>
        </w:rPr>
        <w:t>Koordinator (brukes kun i forsikringsoppdrag)</w:t>
      </w:r>
      <w:bookmarkEnd w:id="18"/>
    </w:p>
    <w:p w14:paraId="70EE745D" w14:textId="77777777" w:rsidR="00F63B68" w:rsidRDefault="00F63B68" w:rsidP="00F63B68">
      <w:r>
        <w:rPr>
          <w:lang w:bidi="nb-NO"/>
        </w:rPr>
        <w:t xml:space="preserve">Koordinatoren brukes for å kunne opptre som representant for et forsikringsselskap i et oppdrag. Rollen styrer bestemte tilganger som entreprenøren vanligvis ikke har. </w:t>
      </w:r>
    </w:p>
    <w:p w14:paraId="06F3108B" w14:textId="77777777" w:rsidR="00F63B68" w:rsidRDefault="00F63B68" w:rsidP="00F63B68">
      <w:pPr>
        <w:pStyle w:val="Rubrik3"/>
      </w:pPr>
      <w:bookmarkStart w:id="19" w:name="_Toc124437234"/>
      <w:r>
        <w:rPr>
          <w:lang w:bidi="nb-NO"/>
        </w:rPr>
        <w:t>Hovedentreprenør</w:t>
      </w:r>
      <w:bookmarkEnd w:id="19"/>
    </w:p>
    <w:p w14:paraId="35CE689B" w14:textId="77777777" w:rsidR="00F63B68" w:rsidRDefault="00F63B68" w:rsidP="00F63B68">
      <w:r>
        <w:rPr>
          <w:lang w:bidi="nb-NO"/>
        </w:rPr>
        <w:t>Hovedentreprenøren brukes til å kunne håndtere underentreprenører og kunne få UE-påslag. Det kan bare være én hovedentreprenør i ett oppdrag.</w:t>
      </w:r>
    </w:p>
    <w:p w14:paraId="4A8FE06B" w14:textId="77777777" w:rsidR="00F63B68" w:rsidRDefault="00F63B68" w:rsidP="00F63B68">
      <w:pPr>
        <w:pStyle w:val="Rubrik2"/>
      </w:pPr>
      <w:bookmarkStart w:id="20" w:name="_Toc124437235"/>
      <w:r>
        <w:rPr>
          <w:lang w:bidi="nb-NO"/>
        </w:rPr>
        <w:t>Avtalte koder</w:t>
      </w:r>
      <w:bookmarkEnd w:id="20"/>
    </w:p>
    <w:p w14:paraId="0CA1481C" w14:textId="77777777" w:rsidR="00F63B68" w:rsidRDefault="00F63B68" w:rsidP="00F63B68">
      <w:r>
        <w:rPr>
          <w:lang w:bidi="nb-NO"/>
        </w:rPr>
        <w:t xml:space="preserve">For gjentakende momenter som ikke omfattes av MEPS-koder eller når forutsetningene ikke kan anses som normale i henhold til MEPS oppdragsregelverk, skal avtalte koder brukes. Hver avtalt kode skal inneholde betegnelse, definisjon, enhet og pris. </w:t>
      </w:r>
    </w:p>
    <w:p w14:paraId="2258087B" w14:textId="77777777" w:rsidR="00F63B68" w:rsidRDefault="00F63B68" w:rsidP="00F63B68">
      <w:r w:rsidRPr="00FC33CE">
        <w:rPr>
          <w:lang w:bidi="nb-NO"/>
        </w:rPr>
        <w:t xml:space="preserve">Eksempler på avtalte koder som ikke dekkes av MEPS Data: </w:t>
      </w:r>
    </w:p>
    <w:p w14:paraId="264A13E7" w14:textId="77777777" w:rsidR="00F63B68" w:rsidRPr="00FC33CE" w:rsidRDefault="00F63B68" w:rsidP="00F63B68">
      <w:pPr>
        <w:pStyle w:val="Liststycke"/>
        <w:numPr>
          <w:ilvl w:val="0"/>
          <w:numId w:val="7"/>
        </w:numPr>
      </w:pPr>
      <w:r w:rsidRPr="00FC33CE">
        <w:rPr>
          <w:lang w:bidi="nb-NO"/>
        </w:rPr>
        <w:t>Deponikostnader</w:t>
      </w:r>
    </w:p>
    <w:p w14:paraId="02EA47C2" w14:textId="1A539C8E" w:rsidR="00F63B68" w:rsidRPr="00FC33CE" w:rsidRDefault="00F63B68" w:rsidP="00F63B68">
      <w:pPr>
        <w:pStyle w:val="Liststycke"/>
        <w:numPr>
          <w:ilvl w:val="0"/>
          <w:numId w:val="7"/>
        </w:numPr>
      </w:pPr>
      <w:r>
        <w:rPr>
          <w:lang w:bidi="nb-NO"/>
        </w:rPr>
        <w:t xml:space="preserve">Ekstra dekning </w:t>
      </w:r>
    </w:p>
    <w:p w14:paraId="70CF91D9" w14:textId="77777777" w:rsidR="00F63B68" w:rsidRPr="00FC33CE" w:rsidRDefault="00F63B68" w:rsidP="00F63B68">
      <w:pPr>
        <w:pStyle w:val="Liststycke"/>
        <w:numPr>
          <w:ilvl w:val="0"/>
          <w:numId w:val="7"/>
        </w:numPr>
      </w:pPr>
      <w:r w:rsidRPr="00FC33CE">
        <w:rPr>
          <w:lang w:bidi="nb-NO"/>
        </w:rPr>
        <w:t>Standardiserte møter med kunder, for eksempel startmøte</w:t>
      </w:r>
    </w:p>
    <w:p w14:paraId="661B30C3" w14:textId="77777777" w:rsidR="00F63B68" w:rsidRPr="0063012F" w:rsidRDefault="00F63B68" w:rsidP="00F63B68">
      <w:pPr>
        <w:pStyle w:val="Liststycke"/>
        <w:numPr>
          <w:ilvl w:val="0"/>
          <w:numId w:val="7"/>
        </w:numPr>
      </w:pPr>
      <w:r w:rsidRPr="00FC33CE">
        <w:rPr>
          <w:lang w:bidi="nb-NO"/>
        </w:rPr>
        <w:t>Befaring</w:t>
      </w:r>
    </w:p>
    <w:p w14:paraId="3C2A8E38" w14:textId="77777777" w:rsidR="00F63B68" w:rsidRDefault="00F63B68" w:rsidP="00F63B68">
      <w:pPr>
        <w:pStyle w:val="Liststycke"/>
        <w:numPr>
          <w:ilvl w:val="0"/>
          <w:numId w:val="7"/>
        </w:numPr>
      </w:pPr>
      <w:r>
        <w:rPr>
          <w:lang w:bidi="nb-NO"/>
        </w:rPr>
        <w:t>Avfukting</w:t>
      </w:r>
    </w:p>
    <w:p w14:paraId="479ECAF7" w14:textId="77777777" w:rsidR="00F63B68" w:rsidRPr="00C03194" w:rsidRDefault="00F63B68" w:rsidP="00F63B68">
      <w:pPr>
        <w:pStyle w:val="Liststycke"/>
        <w:numPr>
          <w:ilvl w:val="0"/>
          <w:numId w:val="7"/>
        </w:numPr>
      </w:pPr>
      <w:r>
        <w:rPr>
          <w:lang w:bidi="nb-NO"/>
        </w:rPr>
        <w:t>Sanering</w:t>
      </w:r>
    </w:p>
    <w:p w14:paraId="31DD50A8" w14:textId="77777777" w:rsidR="00F63B68" w:rsidRPr="00FC33CE" w:rsidRDefault="00F63B68" w:rsidP="00F63B68">
      <w:pPr>
        <w:pStyle w:val="Liststycke"/>
        <w:numPr>
          <w:ilvl w:val="0"/>
          <w:numId w:val="7"/>
        </w:numPr>
      </w:pPr>
      <w:r>
        <w:rPr>
          <w:lang w:bidi="nb-NO"/>
        </w:rPr>
        <w:t>Andre avtalte gebyrer og materialer</w:t>
      </w:r>
    </w:p>
    <w:p w14:paraId="126BF83A" w14:textId="77777777" w:rsidR="00F63B68" w:rsidRDefault="00F63B68" w:rsidP="00F63B68">
      <w:pPr>
        <w:pStyle w:val="Liststycke"/>
        <w:numPr>
          <w:ilvl w:val="0"/>
          <w:numId w:val="7"/>
        </w:numPr>
      </w:pPr>
      <w:r w:rsidRPr="00FC33CE">
        <w:rPr>
          <w:lang w:bidi="nb-NO"/>
        </w:rPr>
        <w:t>Tilsvarende egne koder som finnes i MEPS (f.eks. finrengjøring, ekstra reiser, ventetid på kunde)</w:t>
      </w:r>
    </w:p>
    <w:p w14:paraId="531E8F94" w14:textId="77777777" w:rsidR="00F63B68" w:rsidRDefault="00F63B68" w:rsidP="00F63B68">
      <w:r w:rsidRPr="00FC33CE">
        <w:rPr>
          <w:lang w:bidi="nb-NO"/>
        </w:rPr>
        <w:t xml:space="preserve">Eksempler på avtalte koder som ikke kan anses som normale i henhold til MEPS oppdragsregelverk: </w:t>
      </w:r>
    </w:p>
    <w:p w14:paraId="5676F7AE" w14:textId="77777777" w:rsidR="00F63B68" w:rsidRPr="00FC33CE" w:rsidRDefault="00F63B68" w:rsidP="00F63B68">
      <w:pPr>
        <w:pStyle w:val="Liststycke"/>
        <w:numPr>
          <w:ilvl w:val="0"/>
          <w:numId w:val="7"/>
        </w:numPr>
      </w:pPr>
      <w:r>
        <w:rPr>
          <w:lang w:bidi="nb-NO"/>
        </w:rPr>
        <w:t>Avvikende reiser</w:t>
      </w:r>
    </w:p>
    <w:p w14:paraId="2D08C307" w14:textId="5C555F2D" w:rsidR="00F63B68" w:rsidRPr="00FC33CE" w:rsidRDefault="00F63B68" w:rsidP="00F63B68">
      <w:pPr>
        <w:pStyle w:val="Liststycke"/>
        <w:numPr>
          <w:ilvl w:val="0"/>
          <w:numId w:val="7"/>
        </w:numPr>
      </w:pPr>
      <w:r w:rsidRPr="00FC33CE">
        <w:rPr>
          <w:lang w:bidi="nb-NO"/>
        </w:rPr>
        <w:t xml:space="preserve">Avvikende </w:t>
      </w:r>
      <w:r w:rsidR="003C15E6">
        <w:rPr>
          <w:lang w:bidi="nb-NO"/>
        </w:rPr>
        <w:t>rigg og drift</w:t>
      </w:r>
    </w:p>
    <w:p w14:paraId="442E9DD6" w14:textId="77777777" w:rsidR="00F63B68" w:rsidRPr="00FC33CE" w:rsidRDefault="00F63B68" w:rsidP="00F63B68">
      <w:pPr>
        <w:pStyle w:val="Liststycke"/>
        <w:numPr>
          <w:ilvl w:val="0"/>
          <w:numId w:val="7"/>
        </w:numPr>
      </w:pPr>
      <w:r w:rsidRPr="00FC33CE">
        <w:rPr>
          <w:lang w:bidi="nb-NO"/>
        </w:rPr>
        <w:t>Avvikende etablering</w:t>
      </w:r>
    </w:p>
    <w:p w14:paraId="6790D822" w14:textId="2582CDAC" w:rsidR="007E6397" w:rsidRPr="007E6397" w:rsidRDefault="00F63B68" w:rsidP="00FE51B9">
      <w:pPr>
        <w:pStyle w:val="Liststycke"/>
        <w:numPr>
          <w:ilvl w:val="0"/>
          <w:numId w:val="7"/>
        </w:numPr>
      </w:pPr>
      <w:r>
        <w:rPr>
          <w:lang w:bidi="nb-NO"/>
        </w:rPr>
        <w:t>Avvikende vanskelighetsgrad</w:t>
      </w:r>
    </w:p>
    <w:sectPr w:rsidR="007E6397" w:rsidRPr="007E6397" w:rsidSect="00EA5102">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809EE" w14:textId="77777777" w:rsidR="006825F5" w:rsidRDefault="006825F5" w:rsidP="001E2C84">
      <w:pPr>
        <w:spacing w:after="0" w:line="240" w:lineRule="auto"/>
      </w:pPr>
      <w:r>
        <w:separator/>
      </w:r>
    </w:p>
  </w:endnote>
  <w:endnote w:type="continuationSeparator" w:id="0">
    <w:p w14:paraId="79B48C27" w14:textId="77777777" w:rsidR="006825F5" w:rsidRDefault="006825F5" w:rsidP="001E2C84">
      <w:pPr>
        <w:spacing w:after="0" w:line="240" w:lineRule="auto"/>
      </w:pPr>
      <w:r>
        <w:continuationSeparator/>
      </w:r>
    </w:p>
  </w:endnote>
  <w:endnote w:type="continuationNotice" w:id="1">
    <w:p w14:paraId="08897010" w14:textId="77777777" w:rsidR="006825F5" w:rsidRDefault="006825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5754F" w14:textId="77777777" w:rsidR="00134053" w:rsidRPr="002F20E7" w:rsidRDefault="00134053" w:rsidP="00134053">
    <w:pPr>
      <w:pStyle w:val="Sidfothgerstlld"/>
      <w:rPr>
        <w:color w:val="auto"/>
        <w:lang w:val="sv-SE"/>
      </w:rPr>
    </w:pPr>
    <w:r w:rsidRPr="002F20E7">
      <w:rPr>
        <w:color w:val="auto"/>
        <w:lang w:val="sv-SE" w:eastAsia="en-US"/>
      </w:rPr>
      <w:t>CAB Group AB</w:t>
    </w:r>
  </w:p>
  <w:p w14:paraId="36224C37" w14:textId="77777777" w:rsidR="00134053" w:rsidRPr="002F20E7" w:rsidRDefault="00134053" w:rsidP="00134053">
    <w:pPr>
      <w:pStyle w:val="Sidfothgerstlld"/>
      <w:rPr>
        <w:color w:val="auto"/>
        <w:lang w:val="sv-SE"/>
      </w:rPr>
    </w:pPr>
    <w:r w:rsidRPr="002F20E7">
      <w:rPr>
        <w:color w:val="auto"/>
        <w:lang w:val="sv-SE" w:eastAsia="en-US"/>
      </w:rPr>
      <w:t>Stortorget 11, SE-702 11 Örebro, Sweden</w:t>
    </w:r>
  </w:p>
  <w:p w14:paraId="5CD29ED7" w14:textId="77777777" w:rsidR="00134053" w:rsidRPr="002F20E7" w:rsidRDefault="00134053" w:rsidP="00134053">
    <w:pPr>
      <w:pStyle w:val="Sidfothgerstlld"/>
      <w:rPr>
        <w:color w:val="auto"/>
        <w:lang w:val="en-US"/>
      </w:rPr>
    </w:pPr>
    <w:r w:rsidRPr="002F20E7">
      <w:rPr>
        <w:color w:val="auto"/>
        <w:lang w:val="en-US" w:eastAsia="en-US" w:bidi="en-US"/>
      </w:rPr>
      <w:t>Phone: +46 (0)19 15 86 00</w:t>
    </w:r>
  </w:p>
  <w:p w14:paraId="1724752D" w14:textId="77777777" w:rsidR="00134053" w:rsidRPr="002F20E7" w:rsidRDefault="00134053" w:rsidP="00134053">
    <w:pPr>
      <w:pStyle w:val="Sidfothgerstlld"/>
      <w:rPr>
        <w:color w:val="auto"/>
        <w:lang w:val="en-US"/>
      </w:rPr>
    </w:pPr>
    <w:r w:rsidRPr="002F20E7">
      <w:rPr>
        <w:color w:val="auto"/>
        <w:lang w:val="en-US" w:eastAsia="en-US" w:bidi="en-US"/>
      </w:rPr>
      <w:t>E-mail: info@cab.se</w:t>
    </w:r>
  </w:p>
  <w:p w14:paraId="6CAFF55E" w14:textId="77777777" w:rsidR="00134053" w:rsidRPr="002F20E7" w:rsidRDefault="00C84363" w:rsidP="00134053">
    <w:pPr>
      <w:pStyle w:val="Sidfothgerstlld"/>
      <w:rPr>
        <w:color w:val="auto"/>
        <w:lang w:val="en-US"/>
      </w:rPr>
    </w:pPr>
    <w:r w:rsidRPr="002F20E7">
      <w:rPr>
        <w:color w:val="auto"/>
        <w:lang w:eastAsia="en-US"/>
      </w:rPr>
      <mc:AlternateContent>
        <mc:Choice Requires="wps">
          <w:drawing>
            <wp:anchor distT="0" distB="0" distL="114300" distR="114300" simplePos="0" relativeHeight="251657216" behindDoc="0" locked="0" layoutInCell="0" allowOverlap="1" wp14:anchorId="6E91B02A" wp14:editId="4399C415">
              <wp:simplePos x="0" y="0"/>
              <wp:positionH relativeFrom="page">
                <wp:posOffset>0</wp:posOffset>
              </wp:positionH>
              <wp:positionV relativeFrom="page">
                <wp:posOffset>10228580</wp:posOffset>
              </wp:positionV>
              <wp:extent cx="7560310" cy="273050"/>
              <wp:effectExtent l="0" t="0" r="0" b="12700"/>
              <wp:wrapNone/>
              <wp:docPr id="2" name="MSIPCM19a043c98728ce5da8b0fc9c" descr="{&quot;HashCode&quot;:-67318204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5429AE" w14:textId="036786BE" w:rsidR="003A6CA6" w:rsidRPr="00487E19" w:rsidRDefault="00487E19" w:rsidP="00487E19">
                          <w:pPr>
                            <w:spacing w:after="0"/>
                            <w:jc w:val="center"/>
                            <w:rPr>
                              <w:rFonts w:ascii="Calibri" w:hAnsi="Calibri" w:cs="Calibri"/>
                              <w:color w:val="000000"/>
                              <w:szCs w:val="18"/>
                            </w:rPr>
                          </w:pPr>
                          <w:r w:rsidRPr="00487E19">
                            <w:rPr>
                              <w:rFonts w:ascii="Calibri" w:hAnsi="Calibri" w:cs="Calibri"/>
                              <w:color w:val="000000"/>
                              <w:szCs w:val="18"/>
                            </w:rPr>
                            <w:t>CAB - 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91B02A" id="_x0000_t202" coordsize="21600,21600" o:spt="202" path="m,l,21600r21600,l21600,xe">
              <v:stroke joinstyle="miter"/>
              <v:path gradientshapeok="t" o:connecttype="rect"/>
            </v:shapetype>
            <v:shape id="MSIPCM19a043c98728ce5da8b0fc9c" o:spid="_x0000_s1026" type="#_x0000_t202" alt="{&quot;HashCode&quot;:-673182049,&quot;Height&quot;:841.0,&quot;Width&quot;:595.0,&quot;Placement&quot;:&quot;Footer&quot;,&quot;Index&quot;:&quot;Primary&quot;,&quot;Section&quot;:1,&quot;Top&quot;:0.0,&quot;Left&quot;:0.0}" style="position:absolute;left:0;text-align:left;margin-left:0;margin-top:805.4pt;width:595.3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" o:allowincell="f" filled="f" stroked="f" strokeweight=".5pt">
              <v:textbox inset=",0,,0">
                <w:txbxContent>
                  <w:p w14:paraId="7B5429AE" w14:textId="036786BE" w:rsidR="003A6CA6" w:rsidRPr="00487E19" w:rsidRDefault="00487E19" w:rsidP="00487E19">
                    <w:pPr>
                      <w:spacing w:after="0"/>
                      <w:jc w:val="center"/>
                      <w:rPr>
                        <w:rFonts w:ascii="Calibri" w:hAnsi="Calibri" w:cs="Calibri"/>
                        <w:color w:val="000000"/>
                        <w:szCs w:val="18"/>
                      </w:rPr>
                    </w:pPr>
                    <w:r w:rsidRPr="00487E19">
                      <w:rPr>
                        <w:rFonts w:ascii="Calibri" w:hAnsi="Calibri" w:cs="Calibri"/>
                        <w:color w:val="000000"/>
                        <w:szCs w:val="18"/>
                      </w:rPr>
                      <w:t>CAB - Public</w:t>
                    </w:r>
                  </w:p>
                </w:txbxContent>
              </v:textbox>
              <w10:wrap anchorx="page" anchory="page"/>
            </v:shape>
          </w:pict>
        </mc:Fallback>
      </mc:AlternateContent>
    </w:r>
    <w:r w:rsidR="00134053" w:rsidRPr="002F20E7">
      <w:rPr>
        <w:color w:val="auto"/>
        <w:lang w:val="en-US" w:eastAsia="en-US" w:bidi="en-US"/>
      </w:rPr>
      <w:tab/>
      <w:t>www.cabgroup.se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61B18" w14:textId="77777777" w:rsidR="006825F5" w:rsidRDefault="006825F5" w:rsidP="001E2C84">
      <w:pPr>
        <w:spacing w:after="0" w:line="240" w:lineRule="auto"/>
      </w:pPr>
      <w:r>
        <w:separator/>
      </w:r>
    </w:p>
  </w:footnote>
  <w:footnote w:type="continuationSeparator" w:id="0">
    <w:p w14:paraId="1999DEC0" w14:textId="77777777" w:rsidR="006825F5" w:rsidRDefault="006825F5" w:rsidP="001E2C84">
      <w:pPr>
        <w:spacing w:after="0" w:line="240" w:lineRule="auto"/>
      </w:pPr>
      <w:r>
        <w:continuationSeparator/>
      </w:r>
    </w:p>
  </w:footnote>
  <w:footnote w:type="continuationNotice" w:id="1">
    <w:p w14:paraId="76D19A3B" w14:textId="77777777" w:rsidR="006825F5" w:rsidRDefault="006825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39" w:type="dxa"/>
      <w:tblLook w:val="04A0" w:firstRow="1" w:lastRow="0" w:firstColumn="1" w:lastColumn="0" w:noHBand="0" w:noVBand="1"/>
    </w:tblPr>
    <w:tblGrid>
      <w:gridCol w:w="2788"/>
      <w:gridCol w:w="1613"/>
      <w:gridCol w:w="735"/>
      <w:gridCol w:w="1760"/>
      <w:gridCol w:w="731"/>
      <w:gridCol w:w="2312"/>
    </w:tblGrid>
    <w:tr w:rsidR="00134053" w:rsidRPr="00651087" w14:paraId="702255AB" w14:textId="77777777" w:rsidTr="007E1A18">
      <w:trPr>
        <w:trHeight w:val="127"/>
      </w:trPr>
      <w:tc>
        <w:tcPr>
          <w:tcW w:w="2788" w:type="dxa"/>
        </w:tcPr>
        <w:p w14:paraId="506FBED9" w14:textId="77777777" w:rsidR="00134053" w:rsidRPr="002F20E7" w:rsidRDefault="009C194F" w:rsidP="007A0407">
          <w:pPr>
            <w:pStyle w:val="SidhuvudTabellrubrik"/>
            <w:rPr>
              <w:color w:val="auto"/>
            </w:rPr>
          </w:pPr>
          <w:bookmarkStart w:id="21" w:name="EF_FaststallareRub" w:colFirst="0" w:colLast="0"/>
          <w:bookmarkStart w:id="22" w:name="EF_UtfardareRun" w:colFirst="0" w:colLast="0"/>
          <w:r w:rsidRPr="002F20E7">
            <w:rPr>
              <w:color w:val="auto"/>
            </w:rPr>
            <w:t>Approved by</w:t>
          </w:r>
        </w:p>
      </w:tc>
      <w:tc>
        <w:tcPr>
          <w:tcW w:w="1613" w:type="dxa"/>
        </w:tcPr>
        <w:p w14:paraId="69F95D2D" w14:textId="77777777" w:rsidR="00134053" w:rsidRPr="002F20E7" w:rsidRDefault="00D03234" w:rsidP="000B3E2F">
          <w:pPr>
            <w:pStyle w:val="SidhuvudTabellrubrik"/>
            <w:rPr>
              <w:color w:val="auto"/>
            </w:rPr>
          </w:pPr>
          <w:r w:rsidRPr="002F20E7">
            <w:rPr>
              <w:color w:val="auto"/>
            </w:rPr>
            <w:t>Last saved</w:t>
          </w:r>
        </w:p>
      </w:tc>
      <w:tc>
        <w:tcPr>
          <w:tcW w:w="734" w:type="dxa"/>
        </w:tcPr>
        <w:p w14:paraId="1E787917" w14:textId="77777777" w:rsidR="00134053" w:rsidRPr="002F20E7" w:rsidRDefault="007A0407" w:rsidP="000B3E2F">
          <w:pPr>
            <w:pStyle w:val="SidhuvudTabellrubrik"/>
            <w:rPr>
              <w:color w:val="auto"/>
            </w:rPr>
          </w:pPr>
          <w:r w:rsidRPr="002F20E7">
            <w:rPr>
              <w:color w:val="auto"/>
            </w:rPr>
            <w:t>Version</w:t>
          </w:r>
        </w:p>
      </w:tc>
      <w:tc>
        <w:tcPr>
          <w:tcW w:w="1760" w:type="dxa"/>
        </w:tcPr>
        <w:p w14:paraId="0ECA36DC" w14:textId="77777777" w:rsidR="00134053" w:rsidRPr="002F20E7" w:rsidRDefault="00134053" w:rsidP="000B3E2F">
          <w:pPr>
            <w:pStyle w:val="SidhuvudTabellrubrik"/>
            <w:rPr>
              <w:color w:val="auto"/>
            </w:rPr>
          </w:pPr>
          <w:r w:rsidRPr="002F20E7">
            <w:rPr>
              <w:color w:val="auto"/>
            </w:rPr>
            <w:t>Document id</w:t>
          </w:r>
        </w:p>
      </w:tc>
      <w:tc>
        <w:tcPr>
          <w:tcW w:w="731" w:type="dxa"/>
        </w:tcPr>
        <w:p w14:paraId="7EA73EAE" w14:textId="77777777" w:rsidR="00134053" w:rsidRPr="002F20E7" w:rsidRDefault="00134053" w:rsidP="000B3E2F">
          <w:pPr>
            <w:pStyle w:val="SidhuvudTabellrubrik"/>
            <w:rPr>
              <w:color w:val="auto"/>
            </w:rPr>
          </w:pPr>
          <w:r w:rsidRPr="002F20E7">
            <w:rPr>
              <w:color w:val="auto"/>
            </w:rPr>
            <w:t>Page</w:t>
          </w:r>
        </w:p>
      </w:tc>
      <w:tc>
        <w:tcPr>
          <w:tcW w:w="2312" w:type="dxa"/>
          <w:vMerge w:val="restart"/>
        </w:tcPr>
        <w:p w14:paraId="711C9238" w14:textId="77777777" w:rsidR="00134053" w:rsidRPr="00693AB8" w:rsidRDefault="00134053" w:rsidP="000B3E2F">
          <w:pPr>
            <w:jc w:val="right"/>
          </w:pPr>
          <w:r w:rsidRPr="00693AB8">
            <w:rPr>
              <w:b/>
              <w:noProof/>
              <w:sz w:val="12"/>
              <w:szCs w:val="12"/>
              <w:lang w:bidi="nb-NO"/>
            </w:rPr>
            <w:drawing>
              <wp:inline distT="0" distB="0" distL="0" distR="0" wp14:anchorId="635D789D" wp14:editId="13E90C83">
                <wp:extent cx="777004" cy="652007"/>
                <wp:effectExtent l="0" t="0" r="444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a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9684" cy="721386"/>
                        </a:xfrm>
                        <a:prstGeom prst="rect">
                          <a:avLst/>
                        </a:prstGeom>
                        <a:noFill/>
                        <a:ln w="9525">
                          <a:noFill/>
                          <a:miter lim="800000"/>
                          <a:headEnd/>
                          <a:tailEnd/>
                        </a:ln>
                      </pic:spPr>
                    </pic:pic>
                  </a:graphicData>
                </a:graphic>
              </wp:inline>
            </w:drawing>
          </w:r>
        </w:p>
      </w:tc>
    </w:tr>
    <w:tr w:rsidR="00134053" w:rsidRPr="00651087" w14:paraId="53F45B0D" w14:textId="77777777" w:rsidTr="007E1A18">
      <w:trPr>
        <w:trHeight w:val="108"/>
      </w:trPr>
      <w:tc>
        <w:tcPr>
          <w:tcW w:w="2788" w:type="dxa"/>
        </w:tcPr>
        <w:p w14:paraId="703D6D8A" w14:textId="40531B24" w:rsidR="00134053" w:rsidRPr="002F20E7" w:rsidRDefault="00992886" w:rsidP="000B3E2F">
          <w:pPr>
            <w:pStyle w:val="SidhuvudTabellcell"/>
            <w:rPr>
              <w:color w:val="auto"/>
            </w:rPr>
          </w:pPr>
          <w:bookmarkStart w:id="23" w:name="RevisionNbr" w:colFirst="2" w:colLast="2"/>
          <w:bookmarkStart w:id="24" w:name="VersionNbr" w:colFirst="2" w:colLast="2"/>
          <w:bookmarkStart w:id="25" w:name="approvedByPersonAlias" w:colFirst="0" w:colLast="0"/>
          <w:bookmarkEnd w:id="21"/>
          <w:bookmarkEnd w:id="22"/>
          <w:r w:rsidRPr="002F20E7">
            <w:rPr>
              <w:color w:val="auto"/>
            </w:rPr>
            <w:t>Johan Öjdemark</w:t>
          </w:r>
        </w:p>
      </w:tc>
      <w:tc>
        <w:tcPr>
          <w:tcW w:w="1613" w:type="dxa"/>
        </w:tcPr>
        <w:p w14:paraId="7FA0410A" w14:textId="23F478F6" w:rsidR="00134053" w:rsidRPr="002F20E7" w:rsidRDefault="00D03234" w:rsidP="00494ED5">
          <w:pPr>
            <w:pStyle w:val="SidhuvudTabellcell"/>
            <w:rPr>
              <w:color w:val="auto"/>
            </w:rPr>
          </w:pPr>
          <w:r w:rsidRPr="002F20E7">
            <w:rPr>
              <w:color w:val="auto"/>
            </w:rPr>
            <w:fldChar w:fldCharType="begin"/>
          </w:r>
          <w:r w:rsidRPr="002F20E7">
            <w:rPr>
              <w:color w:val="auto"/>
            </w:rPr>
            <w:instrText xml:space="preserve"> SAVEDATE  \@ "yyyy-MM-dd"  \* MERGEFORMAT </w:instrText>
          </w:r>
          <w:r w:rsidRPr="002F20E7">
            <w:rPr>
              <w:color w:val="auto"/>
            </w:rPr>
            <w:fldChar w:fldCharType="separate"/>
          </w:r>
          <w:r w:rsidR="00002619">
            <w:rPr>
              <w:noProof/>
              <w:color w:val="auto"/>
            </w:rPr>
            <w:t>2023-04-13</w:t>
          </w:r>
          <w:r w:rsidRPr="002F20E7">
            <w:rPr>
              <w:color w:val="auto"/>
            </w:rPr>
            <w:fldChar w:fldCharType="end"/>
          </w:r>
        </w:p>
      </w:tc>
      <w:tc>
        <w:tcPr>
          <w:tcW w:w="734" w:type="dxa"/>
        </w:tcPr>
        <w:p w14:paraId="41EC0ADA" w14:textId="7A0DB6BE" w:rsidR="00134053" w:rsidRPr="00C92023" w:rsidRDefault="00002619" w:rsidP="005B6A21">
          <w:pPr>
            <w:pStyle w:val="SidhuvudTabellcell"/>
            <w:rPr>
              <w:color w:val="auto"/>
            </w:rPr>
          </w:pPr>
          <w:sdt>
            <w:sdtPr>
              <w:rPr>
                <w:color w:val="auto"/>
              </w:rPr>
              <w:alias w:val="Etikett"/>
              <w:tag w:val="DLCPolicyLabelValue"/>
              <w:id w:val="-896284436"/>
              <w:lock w:val="contentLocked"/>
              <w:dataBinding w:prefixMappings="xmlns:ns0='http://schemas.microsoft.com/office/2006/metadata/properties' xmlns:ns1='http://www.w3.org/2001/XMLSchema-instance' xmlns:ns2='http://schemas.microsoft.com/office/infopath/2007/PartnerControls' xmlns:ns3='a273baf0-181a-42c6-89d0-ef0a1047bbbe' " w:xpath="/ns0:properties[1]/documentManagement[1]/ns3:DLCPolicyLabelValue[1]" w:storeItemID="{FA16C42E-1229-4CCC-8389-ADABADB5B44B}"/>
              <w:text w:multiLine="1"/>
            </w:sdtPr>
            <w:sdtEndPr/>
            <w:sdtContent>
              <w:r w:rsidR="00487E19">
                <w:rPr>
                  <w:color w:val="auto"/>
                </w:rPr>
                <w:t>1.0</w:t>
              </w:r>
            </w:sdtContent>
          </w:sdt>
        </w:p>
      </w:tc>
      <w:sdt>
        <w:sdtPr>
          <w:rPr>
            <w:color w:val="auto"/>
          </w:rPr>
          <w:alias w:val="Dokument-ID-värde"/>
          <w:tag w:val="_dlc_DocId"/>
          <w:id w:val="790642314"/>
          <w:lock w:val="contentLocked"/>
          <w:dataBinding w:prefixMappings="xmlns:ns0='http://schemas.microsoft.com/office/2006/metadata/properties' xmlns:ns1='http://www.w3.org/2001/XMLSchema-instance' xmlns:ns2='http://schemas.microsoft.com/office/infopath/2007/PartnerControls' xmlns:ns3='a273baf0-181a-42c6-89d0-ef0a1047bbbe' " w:xpath="/ns0:properties[1]/documentManagement[1]/ns3:_dlc_DocId[1]" w:storeItemID="{FA16C42E-1229-4CCC-8389-ADABADB5B44B}"/>
          <w:text/>
        </w:sdtPr>
        <w:sdtEndPr/>
        <w:sdtContent>
          <w:tc>
            <w:tcPr>
              <w:tcW w:w="1760" w:type="dxa"/>
            </w:tcPr>
            <w:p w14:paraId="17692E88" w14:textId="2A10AF9F" w:rsidR="00134053" w:rsidRPr="007E1A18" w:rsidRDefault="00B337B9" w:rsidP="00AF0D83">
              <w:pPr>
                <w:pStyle w:val="SidhuvudTabellcell"/>
                <w:rPr>
                  <w:color w:val="auto"/>
                </w:rPr>
              </w:pPr>
              <w:r>
                <w:rPr>
                  <w:color w:val="auto"/>
                </w:rPr>
                <w:t>CABNET-1493118244-56</w:t>
              </w:r>
            </w:p>
          </w:tc>
        </w:sdtContent>
      </w:sdt>
      <w:tc>
        <w:tcPr>
          <w:tcW w:w="731" w:type="dxa"/>
        </w:tcPr>
        <w:p w14:paraId="392AC902" w14:textId="77777777" w:rsidR="00134053" w:rsidRPr="002F20E7" w:rsidRDefault="00EE7346" w:rsidP="000B3E2F">
          <w:pPr>
            <w:pStyle w:val="SidhuvudTabellcell"/>
            <w:rPr>
              <w:color w:val="auto"/>
            </w:rPr>
          </w:pPr>
          <w:r w:rsidRPr="002F20E7">
            <w:rPr>
              <w:color w:val="auto"/>
            </w:rPr>
            <w:fldChar w:fldCharType="begin"/>
          </w:r>
          <w:r w:rsidRPr="002F20E7">
            <w:rPr>
              <w:color w:val="auto"/>
            </w:rPr>
            <w:instrText xml:space="preserve"> PAGE </w:instrText>
          </w:r>
          <w:r w:rsidRPr="002F20E7">
            <w:rPr>
              <w:color w:val="auto"/>
            </w:rPr>
            <w:fldChar w:fldCharType="separate"/>
          </w:r>
          <w:r w:rsidR="00FF03FA" w:rsidRPr="002F20E7">
            <w:rPr>
              <w:noProof/>
              <w:color w:val="auto"/>
            </w:rPr>
            <w:t>1</w:t>
          </w:r>
          <w:r w:rsidRPr="002F20E7">
            <w:rPr>
              <w:noProof/>
              <w:color w:val="auto"/>
            </w:rPr>
            <w:fldChar w:fldCharType="end"/>
          </w:r>
          <w:r w:rsidR="00134053" w:rsidRPr="002F20E7">
            <w:rPr>
              <w:color w:val="auto"/>
            </w:rPr>
            <w:t xml:space="preserve"> of </w:t>
          </w:r>
          <w:r w:rsidR="008C46E9" w:rsidRPr="002F20E7">
            <w:rPr>
              <w:color w:val="auto"/>
            </w:rPr>
            <w:fldChar w:fldCharType="begin"/>
          </w:r>
          <w:r w:rsidR="008C46E9" w:rsidRPr="002F20E7">
            <w:rPr>
              <w:color w:val="auto"/>
            </w:rPr>
            <w:instrText xml:space="preserve"> NUMPAGES  </w:instrText>
          </w:r>
          <w:r w:rsidR="008C46E9" w:rsidRPr="002F20E7">
            <w:rPr>
              <w:color w:val="auto"/>
            </w:rPr>
            <w:fldChar w:fldCharType="separate"/>
          </w:r>
          <w:r w:rsidR="00FF03FA" w:rsidRPr="002F20E7">
            <w:rPr>
              <w:noProof/>
              <w:color w:val="auto"/>
            </w:rPr>
            <w:t>1</w:t>
          </w:r>
          <w:r w:rsidR="008C46E9" w:rsidRPr="002F20E7">
            <w:rPr>
              <w:noProof/>
              <w:color w:val="auto"/>
            </w:rPr>
            <w:fldChar w:fldCharType="end"/>
          </w:r>
        </w:p>
      </w:tc>
      <w:tc>
        <w:tcPr>
          <w:tcW w:w="2312" w:type="dxa"/>
          <w:vMerge/>
        </w:tcPr>
        <w:p w14:paraId="396E3502" w14:textId="77777777" w:rsidR="00134053" w:rsidRPr="00693AB8" w:rsidRDefault="00134053" w:rsidP="000B3E2F">
          <w:pPr>
            <w:rPr>
              <w:b/>
              <w:noProof/>
              <w:sz w:val="12"/>
              <w:szCs w:val="12"/>
              <w:lang w:eastAsia="sv-SE"/>
            </w:rPr>
          </w:pPr>
        </w:p>
      </w:tc>
    </w:tr>
    <w:bookmarkEnd w:id="23"/>
    <w:bookmarkEnd w:id="24"/>
    <w:bookmarkEnd w:id="25"/>
    <w:tr w:rsidR="00134053" w:rsidRPr="00651087" w14:paraId="20188596" w14:textId="77777777" w:rsidTr="007E1A18">
      <w:trPr>
        <w:trHeight w:val="88"/>
        <w:hidden/>
      </w:trPr>
      <w:tc>
        <w:tcPr>
          <w:tcW w:w="2788" w:type="dxa"/>
        </w:tcPr>
        <w:p w14:paraId="6055ECF2" w14:textId="77777777" w:rsidR="00134053" w:rsidRPr="00382EC8" w:rsidRDefault="00134053" w:rsidP="000B3E2F">
          <w:pPr>
            <w:pStyle w:val="SidhuvudTabellcell"/>
            <w:rPr>
              <w:vanish/>
              <w:color w:val="auto"/>
            </w:rPr>
          </w:pPr>
        </w:p>
        <w:p w14:paraId="5B6FD6FB" w14:textId="77777777" w:rsidR="00134053" w:rsidRPr="00382EC8" w:rsidRDefault="00134053" w:rsidP="000B3E2F">
          <w:pPr>
            <w:pStyle w:val="SidhuvudTabellcell"/>
            <w:rPr>
              <w:b/>
              <w:vanish/>
              <w:color w:val="auto"/>
              <w:sz w:val="12"/>
              <w:szCs w:val="12"/>
            </w:rPr>
          </w:pPr>
          <w:r w:rsidRPr="00382EC8">
            <w:rPr>
              <w:b/>
              <w:vanish/>
              <w:color w:val="auto"/>
              <w:sz w:val="12"/>
              <w:szCs w:val="12"/>
            </w:rPr>
            <w:t>Document name</w:t>
          </w:r>
        </w:p>
      </w:tc>
      <w:tc>
        <w:tcPr>
          <w:tcW w:w="1613" w:type="dxa"/>
        </w:tcPr>
        <w:p w14:paraId="6C973791" w14:textId="77777777" w:rsidR="00134053" w:rsidRPr="00C92023" w:rsidRDefault="00134053" w:rsidP="000B3E2F">
          <w:pPr>
            <w:pStyle w:val="SidhuvudTabellcell"/>
            <w:rPr>
              <w:color w:val="auto"/>
            </w:rPr>
          </w:pPr>
        </w:p>
      </w:tc>
      <w:tc>
        <w:tcPr>
          <w:tcW w:w="734" w:type="dxa"/>
        </w:tcPr>
        <w:p w14:paraId="003BB475" w14:textId="77777777" w:rsidR="00134053" w:rsidRPr="00C92023" w:rsidRDefault="00134053" w:rsidP="000B3E2F">
          <w:pPr>
            <w:pStyle w:val="SidhuvudTabellcell"/>
            <w:rPr>
              <w:color w:val="auto"/>
            </w:rPr>
          </w:pPr>
        </w:p>
      </w:tc>
      <w:tc>
        <w:tcPr>
          <w:tcW w:w="1760" w:type="dxa"/>
        </w:tcPr>
        <w:p w14:paraId="0D86ACDF" w14:textId="77777777" w:rsidR="00134053" w:rsidRPr="00693AB8" w:rsidRDefault="00134053" w:rsidP="000B3E2F">
          <w:pPr>
            <w:pStyle w:val="SidhuvudTabellcell"/>
            <w:rPr>
              <w:color w:val="auto"/>
            </w:rPr>
          </w:pPr>
        </w:p>
      </w:tc>
      <w:tc>
        <w:tcPr>
          <w:tcW w:w="731" w:type="dxa"/>
        </w:tcPr>
        <w:p w14:paraId="02A29B9E" w14:textId="77777777" w:rsidR="00134053" w:rsidRPr="002F20E7" w:rsidRDefault="00134053" w:rsidP="000B3E2F">
          <w:pPr>
            <w:pStyle w:val="SidhuvudTabellcell"/>
            <w:rPr>
              <w:color w:val="auto"/>
            </w:rPr>
          </w:pPr>
        </w:p>
      </w:tc>
      <w:tc>
        <w:tcPr>
          <w:tcW w:w="2312" w:type="dxa"/>
          <w:vMerge/>
        </w:tcPr>
        <w:p w14:paraId="3338AB83" w14:textId="77777777" w:rsidR="00134053" w:rsidRPr="00C92023" w:rsidRDefault="00134053" w:rsidP="000B3E2F">
          <w:pPr>
            <w:rPr>
              <w:b/>
              <w:noProof/>
              <w:sz w:val="12"/>
              <w:szCs w:val="12"/>
              <w:lang w:eastAsia="sv-SE"/>
            </w:rPr>
          </w:pPr>
        </w:p>
      </w:tc>
    </w:tr>
    <w:tr w:rsidR="00134053" w:rsidRPr="00651087" w14:paraId="7140C1A3" w14:textId="77777777" w:rsidTr="007E1A18">
      <w:trPr>
        <w:trHeight w:val="637"/>
      </w:trPr>
      <w:sdt>
        <w:sdtPr>
          <w:rPr>
            <w:bCs/>
            <w:color w:val="auto"/>
          </w:rPr>
          <w:alias w:val="Titel"/>
          <w:tag w:val=""/>
          <w:id w:val="1074012614"/>
          <w:dataBinding w:prefixMappings="xmlns:ns0='http://purl.org/dc/elements/1.1/' xmlns:ns1='http://schemas.openxmlformats.org/package/2006/metadata/core-properties' " w:xpath="/ns1:coreProperties[1]/ns0:title[1]" w:storeItemID="{6C3C8BC8-F283-45AE-878A-BAB7291924A1}"/>
          <w:text/>
        </w:sdtPr>
        <w:sdtEndPr/>
        <w:sdtContent>
          <w:tc>
            <w:tcPr>
              <w:tcW w:w="5136" w:type="dxa"/>
              <w:gridSpan w:val="3"/>
            </w:tcPr>
            <w:p w14:paraId="67C9829A" w14:textId="0112B3CA" w:rsidR="00134053" w:rsidRPr="003B6D88" w:rsidRDefault="002F20E7" w:rsidP="000B3E2F">
              <w:pPr>
                <w:pStyle w:val="SidhuvudTabellcell"/>
                <w:rPr>
                  <w:bCs/>
                  <w:color w:val="auto"/>
                </w:rPr>
              </w:pPr>
              <w:r>
                <w:rPr>
                  <w:bCs/>
                  <w:color w:val="auto"/>
                </w:rPr>
                <w:t>Vedlegg A - MEPS Avtaleregelverk</w:t>
              </w:r>
            </w:p>
          </w:tc>
        </w:sdtContent>
      </w:sdt>
      <w:tc>
        <w:tcPr>
          <w:tcW w:w="1760" w:type="dxa"/>
        </w:tcPr>
        <w:p w14:paraId="38A42B7E" w14:textId="77777777" w:rsidR="00134053" w:rsidRPr="00693AB8" w:rsidRDefault="00134053" w:rsidP="000B3E2F">
          <w:pPr>
            <w:pStyle w:val="SidhuvudTabellcell"/>
            <w:rPr>
              <w:b/>
              <w:color w:val="auto"/>
              <w:sz w:val="12"/>
              <w:szCs w:val="12"/>
            </w:rPr>
          </w:pPr>
        </w:p>
      </w:tc>
      <w:tc>
        <w:tcPr>
          <w:tcW w:w="731" w:type="dxa"/>
        </w:tcPr>
        <w:p w14:paraId="0D256555" w14:textId="77777777" w:rsidR="00134053" w:rsidRPr="002F20E7" w:rsidRDefault="00134053" w:rsidP="000B3E2F">
          <w:pPr>
            <w:pStyle w:val="SidhuvudTabellcell"/>
            <w:rPr>
              <w:b/>
              <w:color w:val="auto"/>
              <w:sz w:val="12"/>
              <w:szCs w:val="12"/>
            </w:rPr>
          </w:pPr>
        </w:p>
        <w:p w14:paraId="6EAD1836" w14:textId="77777777" w:rsidR="00134053" w:rsidRPr="002F20E7" w:rsidRDefault="00134053" w:rsidP="000B3E2F">
          <w:pPr>
            <w:pStyle w:val="SidhuvudTabellcell"/>
            <w:rPr>
              <w:color w:val="auto"/>
              <w:sz w:val="12"/>
              <w:szCs w:val="12"/>
            </w:rPr>
          </w:pPr>
        </w:p>
        <w:p w14:paraId="0186C183" w14:textId="77777777" w:rsidR="00134053" w:rsidRPr="002F20E7" w:rsidRDefault="00134053" w:rsidP="000B3E2F">
          <w:pPr>
            <w:pStyle w:val="SidhuvudTabellcell"/>
            <w:rPr>
              <w:color w:val="auto"/>
              <w:sz w:val="12"/>
              <w:szCs w:val="12"/>
            </w:rPr>
          </w:pPr>
        </w:p>
      </w:tc>
      <w:tc>
        <w:tcPr>
          <w:tcW w:w="2312" w:type="dxa"/>
          <w:vMerge/>
        </w:tcPr>
        <w:p w14:paraId="29BA75AA" w14:textId="77777777" w:rsidR="00134053" w:rsidRPr="00C92023" w:rsidRDefault="00134053" w:rsidP="000B3E2F">
          <w:pPr>
            <w:pStyle w:val="SidhuvudTabellcell"/>
            <w:rPr>
              <w:b/>
              <w:noProof/>
              <w:color w:val="auto"/>
              <w:sz w:val="12"/>
              <w:szCs w:val="12"/>
              <w:lang w:eastAsia="sv-SE"/>
            </w:rPr>
          </w:pPr>
        </w:p>
      </w:tc>
    </w:tr>
  </w:tbl>
  <w:p w14:paraId="5C518F79" w14:textId="276AC964" w:rsidR="00134053" w:rsidRDefault="00134053" w:rsidP="00C92023">
    <w:pPr>
      <w:pStyle w:val="Innehll3"/>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21778"/>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ED18A2"/>
    <w:multiLevelType w:val="multilevel"/>
    <w:tmpl w:val="041D0025"/>
    <w:lvl w:ilvl="0">
      <w:start w:val="1"/>
      <w:numFmt w:val="decimal"/>
      <w:lvlText w:val="%1"/>
      <w:lvlJc w:val="left"/>
      <w:pPr>
        <w:ind w:left="432" w:hanging="432"/>
      </w:pPr>
    </w:lvl>
    <w:lvl w:ilvl="1">
      <w:start w:val="1"/>
      <w:numFmt w:val="decimal"/>
      <w:lvlText w:val="%1.%2"/>
      <w:lvlJc w:val="left"/>
      <w:pPr>
        <w:ind w:left="9506" w:hanging="576"/>
      </w:pPr>
    </w:lvl>
    <w:lvl w:ilvl="2">
      <w:start w:val="1"/>
      <w:numFmt w:val="decimal"/>
      <w:lvlText w:val="%1.%2.%3"/>
      <w:lvlJc w:val="left"/>
      <w:pPr>
        <w:ind w:left="5540" w:hanging="720"/>
      </w:pPr>
    </w:lvl>
    <w:lvl w:ilvl="3">
      <w:start w:val="1"/>
      <w:numFmt w:val="decimal"/>
      <w:lvlText w:val="%1.%2.%3.%4"/>
      <w:lvlJc w:val="left"/>
      <w:pPr>
        <w:ind w:left="4125"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600C0718"/>
    <w:multiLevelType w:val="multilevel"/>
    <w:tmpl w:val="CCAC7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35B5BD1"/>
    <w:multiLevelType w:val="multilevel"/>
    <w:tmpl w:val="041D0025"/>
    <w:lvl w:ilvl="0">
      <w:start w:val="1"/>
      <w:numFmt w:val="decimal"/>
      <w:pStyle w:val="Rubrik1"/>
      <w:lvlText w:val="%1"/>
      <w:lvlJc w:val="left"/>
      <w:pPr>
        <w:ind w:left="432" w:hanging="432"/>
      </w:pPr>
    </w:lvl>
    <w:lvl w:ilvl="1">
      <w:start w:val="1"/>
      <w:numFmt w:val="decimal"/>
      <w:pStyle w:val="Rubrik2"/>
      <w:lvlText w:val="%1.%2"/>
      <w:lvlJc w:val="left"/>
      <w:pPr>
        <w:ind w:left="718"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4" w15:restartNumberingAfterBreak="0">
    <w:nsid w:val="6B1A0F7D"/>
    <w:multiLevelType w:val="hybridMultilevel"/>
    <w:tmpl w:val="021A0E8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70AF322A"/>
    <w:multiLevelType w:val="hybridMultilevel"/>
    <w:tmpl w:val="6218AF6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72F20CE5"/>
    <w:multiLevelType w:val="hybridMultilevel"/>
    <w:tmpl w:val="ED403938"/>
    <w:lvl w:ilvl="0" w:tplc="041D0001">
      <w:start w:val="1"/>
      <w:numFmt w:val="bullet"/>
      <w:lvlText w:val=""/>
      <w:lvlJc w:val="left"/>
      <w:pPr>
        <w:ind w:left="720" w:hanging="360"/>
      </w:pPr>
      <w:rPr>
        <w:rFonts w:ascii="Symbol" w:hAnsi="Symbol" w:hint="default"/>
      </w:rPr>
    </w:lvl>
    <w:lvl w:ilvl="1" w:tplc="1FA20226">
      <w:numFmt w:val="bullet"/>
      <w:lvlText w:val="•"/>
      <w:lvlJc w:val="left"/>
      <w:pPr>
        <w:ind w:left="2385" w:hanging="1305"/>
      </w:pPr>
      <w:rPr>
        <w:rFonts w:ascii="Arial" w:eastAsiaTheme="minorHAnsi" w:hAnsi="Arial"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829099550">
    <w:abstractNumId w:val="1"/>
  </w:num>
  <w:num w:numId="2" w16cid:durableId="1934238913">
    <w:abstractNumId w:val="6"/>
  </w:num>
  <w:num w:numId="3" w16cid:durableId="710881112">
    <w:abstractNumId w:val="4"/>
  </w:num>
  <w:num w:numId="4" w16cid:durableId="906187432">
    <w:abstractNumId w:val="0"/>
  </w:num>
  <w:num w:numId="5" w16cid:durableId="155920922">
    <w:abstractNumId w:val="3"/>
  </w:num>
  <w:num w:numId="6" w16cid:durableId="131098963">
    <w:abstractNumId w:val="2"/>
  </w:num>
  <w:num w:numId="7" w16cid:durableId="12657690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F2B"/>
    <w:rsid w:val="00002619"/>
    <w:rsid w:val="000209A3"/>
    <w:rsid w:val="00030B34"/>
    <w:rsid w:val="0004075C"/>
    <w:rsid w:val="00040ADD"/>
    <w:rsid w:val="00070157"/>
    <w:rsid w:val="00074553"/>
    <w:rsid w:val="000748F8"/>
    <w:rsid w:val="000829AA"/>
    <w:rsid w:val="00082AE7"/>
    <w:rsid w:val="000A63B7"/>
    <w:rsid w:val="000B53B0"/>
    <w:rsid w:val="000D78E6"/>
    <w:rsid w:val="001001F8"/>
    <w:rsid w:val="0011634D"/>
    <w:rsid w:val="00127D0A"/>
    <w:rsid w:val="00134053"/>
    <w:rsid w:val="001446E1"/>
    <w:rsid w:val="00171993"/>
    <w:rsid w:val="00180F7A"/>
    <w:rsid w:val="001C5002"/>
    <w:rsid w:val="001D3DDF"/>
    <w:rsid w:val="001E2C84"/>
    <w:rsid w:val="001F431F"/>
    <w:rsid w:val="00236FBD"/>
    <w:rsid w:val="002675FE"/>
    <w:rsid w:val="002F20E7"/>
    <w:rsid w:val="0030367B"/>
    <w:rsid w:val="003257D0"/>
    <w:rsid w:val="00382EC8"/>
    <w:rsid w:val="003850B8"/>
    <w:rsid w:val="00392A4F"/>
    <w:rsid w:val="003953EC"/>
    <w:rsid w:val="003A6CA6"/>
    <w:rsid w:val="003B497D"/>
    <w:rsid w:val="003B6D88"/>
    <w:rsid w:val="003B7538"/>
    <w:rsid w:val="003C15E6"/>
    <w:rsid w:val="003F3E87"/>
    <w:rsid w:val="003F59D6"/>
    <w:rsid w:val="00420F74"/>
    <w:rsid w:val="00426754"/>
    <w:rsid w:val="00451CDF"/>
    <w:rsid w:val="00455CD5"/>
    <w:rsid w:val="0047158A"/>
    <w:rsid w:val="00487E19"/>
    <w:rsid w:val="00494ED5"/>
    <w:rsid w:val="004B4E5C"/>
    <w:rsid w:val="004C6DA6"/>
    <w:rsid w:val="004D1A9F"/>
    <w:rsid w:val="004D1EE6"/>
    <w:rsid w:val="004D74F0"/>
    <w:rsid w:val="004F751F"/>
    <w:rsid w:val="00527BF7"/>
    <w:rsid w:val="00535563"/>
    <w:rsid w:val="0053556D"/>
    <w:rsid w:val="00544E7E"/>
    <w:rsid w:val="00574999"/>
    <w:rsid w:val="005813EC"/>
    <w:rsid w:val="0059165C"/>
    <w:rsid w:val="005A1EE3"/>
    <w:rsid w:val="005B6A21"/>
    <w:rsid w:val="005C2B4F"/>
    <w:rsid w:val="005F0359"/>
    <w:rsid w:val="00626052"/>
    <w:rsid w:val="00632303"/>
    <w:rsid w:val="00636AFF"/>
    <w:rsid w:val="00661842"/>
    <w:rsid w:val="00661C74"/>
    <w:rsid w:val="00671018"/>
    <w:rsid w:val="00671B30"/>
    <w:rsid w:val="00676987"/>
    <w:rsid w:val="006825F5"/>
    <w:rsid w:val="00685619"/>
    <w:rsid w:val="00693AB8"/>
    <w:rsid w:val="006B1349"/>
    <w:rsid w:val="006D2834"/>
    <w:rsid w:val="006E55C5"/>
    <w:rsid w:val="007174DC"/>
    <w:rsid w:val="00725C9B"/>
    <w:rsid w:val="007346FC"/>
    <w:rsid w:val="00734F85"/>
    <w:rsid w:val="0073619D"/>
    <w:rsid w:val="007710AB"/>
    <w:rsid w:val="007A0407"/>
    <w:rsid w:val="007E1A18"/>
    <w:rsid w:val="007E6397"/>
    <w:rsid w:val="007F7157"/>
    <w:rsid w:val="00820DCD"/>
    <w:rsid w:val="00826D3B"/>
    <w:rsid w:val="0083310C"/>
    <w:rsid w:val="00836A9F"/>
    <w:rsid w:val="008516C0"/>
    <w:rsid w:val="008542DF"/>
    <w:rsid w:val="00870C1A"/>
    <w:rsid w:val="008C46E9"/>
    <w:rsid w:val="008F4D11"/>
    <w:rsid w:val="00916CF4"/>
    <w:rsid w:val="009440AD"/>
    <w:rsid w:val="00970F32"/>
    <w:rsid w:val="009772BF"/>
    <w:rsid w:val="00992886"/>
    <w:rsid w:val="009A566E"/>
    <w:rsid w:val="009B7062"/>
    <w:rsid w:val="009C194F"/>
    <w:rsid w:val="00A00718"/>
    <w:rsid w:val="00A06FA8"/>
    <w:rsid w:val="00A158CA"/>
    <w:rsid w:val="00A3343A"/>
    <w:rsid w:val="00A45138"/>
    <w:rsid w:val="00A47A73"/>
    <w:rsid w:val="00A93203"/>
    <w:rsid w:val="00A95AC8"/>
    <w:rsid w:val="00AB248A"/>
    <w:rsid w:val="00AB5F94"/>
    <w:rsid w:val="00AC6911"/>
    <w:rsid w:val="00AF0D83"/>
    <w:rsid w:val="00B02236"/>
    <w:rsid w:val="00B337B9"/>
    <w:rsid w:val="00B40591"/>
    <w:rsid w:val="00B412D2"/>
    <w:rsid w:val="00B56643"/>
    <w:rsid w:val="00B66E3A"/>
    <w:rsid w:val="00B87ACB"/>
    <w:rsid w:val="00BA2ACA"/>
    <w:rsid w:val="00BB0DFE"/>
    <w:rsid w:val="00BC3534"/>
    <w:rsid w:val="00C102AD"/>
    <w:rsid w:val="00C1741C"/>
    <w:rsid w:val="00C20F2B"/>
    <w:rsid w:val="00C36455"/>
    <w:rsid w:val="00C43CA6"/>
    <w:rsid w:val="00C638E1"/>
    <w:rsid w:val="00C84363"/>
    <w:rsid w:val="00C92023"/>
    <w:rsid w:val="00C92A7A"/>
    <w:rsid w:val="00CA2BCD"/>
    <w:rsid w:val="00CD5C44"/>
    <w:rsid w:val="00CE3F9E"/>
    <w:rsid w:val="00CF4240"/>
    <w:rsid w:val="00D025D7"/>
    <w:rsid w:val="00D03234"/>
    <w:rsid w:val="00D32DDB"/>
    <w:rsid w:val="00D95367"/>
    <w:rsid w:val="00DA0E1D"/>
    <w:rsid w:val="00DA40BC"/>
    <w:rsid w:val="00DD11AA"/>
    <w:rsid w:val="00E038FA"/>
    <w:rsid w:val="00E35CF6"/>
    <w:rsid w:val="00E367FC"/>
    <w:rsid w:val="00E57B07"/>
    <w:rsid w:val="00E85B81"/>
    <w:rsid w:val="00E867A5"/>
    <w:rsid w:val="00E9241A"/>
    <w:rsid w:val="00EA335F"/>
    <w:rsid w:val="00EA5102"/>
    <w:rsid w:val="00EB2EDC"/>
    <w:rsid w:val="00EE7346"/>
    <w:rsid w:val="00EF333D"/>
    <w:rsid w:val="00EF6294"/>
    <w:rsid w:val="00F00A3B"/>
    <w:rsid w:val="00F32572"/>
    <w:rsid w:val="00F6142F"/>
    <w:rsid w:val="00F63B68"/>
    <w:rsid w:val="00F6661E"/>
    <w:rsid w:val="00FB1C64"/>
    <w:rsid w:val="00FE3F63"/>
    <w:rsid w:val="00FE51B9"/>
    <w:rsid w:val="00FE7DD5"/>
    <w:rsid w:val="00FF03F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95A393"/>
  <w15:docId w15:val="{F8AD0B7F-68DF-4CDD-BF25-0D7F5B37E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C84"/>
    <w:rPr>
      <w:rFonts w:ascii="Arial" w:hAnsi="Arial" w:cs="Arial"/>
      <w:sz w:val="20"/>
      <w:szCs w:val="20"/>
    </w:rPr>
  </w:style>
  <w:style w:type="paragraph" w:styleId="Rubrik1">
    <w:name w:val="heading 1"/>
    <w:basedOn w:val="Normal"/>
    <w:next w:val="Normal"/>
    <w:link w:val="Rubrik1Char"/>
    <w:uiPriority w:val="9"/>
    <w:qFormat/>
    <w:rsid w:val="00451CDF"/>
    <w:pPr>
      <w:keepNext/>
      <w:keepLines/>
      <w:numPr>
        <w:numId w:val="5"/>
      </w:numPr>
      <w:spacing w:before="480" w:after="0"/>
      <w:outlineLvl w:val="0"/>
    </w:pPr>
    <w:rPr>
      <w:rFonts w:eastAsiaTheme="majorEastAsia"/>
      <w:b/>
      <w:bCs/>
      <w:color w:val="000000" w:themeColor="text1"/>
      <w:sz w:val="32"/>
      <w:szCs w:val="28"/>
    </w:rPr>
  </w:style>
  <w:style w:type="paragraph" w:styleId="Rubrik2">
    <w:name w:val="heading 2"/>
    <w:basedOn w:val="Normal"/>
    <w:next w:val="Normal"/>
    <w:link w:val="Rubrik2Char"/>
    <w:uiPriority w:val="9"/>
    <w:unhideWhenUsed/>
    <w:qFormat/>
    <w:rsid w:val="00451CDF"/>
    <w:pPr>
      <w:keepNext/>
      <w:keepLines/>
      <w:numPr>
        <w:ilvl w:val="1"/>
        <w:numId w:val="5"/>
      </w:numPr>
      <w:spacing w:before="200" w:after="0"/>
      <w:outlineLvl w:val="1"/>
    </w:pPr>
    <w:rPr>
      <w:rFonts w:eastAsiaTheme="majorEastAsia"/>
      <w:b/>
      <w:bCs/>
      <w:color w:val="000000" w:themeColor="text1"/>
      <w:sz w:val="26"/>
      <w:szCs w:val="26"/>
    </w:rPr>
  </w:style>
  <w:style w:type="paragraph" w:styleId="Rubrik3">
    <w:name w:val="heading 3"/>
    <w:basedOn w:val="Normal"/>
    <w:next w:val="Normal"/>
    <w:link w:val="Rubrik3Char"/>
    <w:uiPriority w:val="9"/>
    <w:unhideWhenUsed/>
    <w:qFormat/>
    <w:rsid w:val="00451CDF"/>
    <w:pPr>
      <w:keepNext/>
      <w:keepLines/>
      <w:numPr>
        <w:ilvl w:val="2"/>
        <w:numId w:val="5"/>
      </w:numPr>
      <w:spacing w:before="200" w:after="0"/>
      <w:outlineLvl w:val="2"/>
    </w:pPr>
    <w:rPr>
      <w:rFonts w:eastAsiaTheme="majorEastAsia"/>
      <w:b/>
      <w:bCs/>
      <w:color w:val="000000" w:themeColor="text1"/>
      <w:sz w:val="22"/>
    </w:rPr>
  </w:style>
  <w:style w:type="paragraph" w:styleId="Rubrik4">
    <w:name w:val="heading 4"/>
    <w:basedOn w:val="Normal"/>
    <w:next w:val="Normal"/>
    <w:link w:val="Rubrik4Char"/>
    <w:uiPriority w:val="9"/>
    <w:unhideWhenUsed/>
    <w:qFormat/>
    <w:rsid w:val="00451CDF"/>
    <w:pPr>
      <w:keepNext/>
      <w:keepLines/>
      <w:numPr>
        <w:ilvl w:val="3"/>
        <w:numId w:val="5"/>
      </w:numPr>
      <w:spacing w:before="200" w:after="0"/>
      <w:outlineLvl w:val="3"/>
    </w:pPr>
    <w:rPr>
      <w:rFonts w:eastAsiaTheme="majorEastAsia"/>
      <w:b/>
      <w:bCs/>
      <w:iCs/>
      <w:color w:val="000000" w:themeColor="text1"/>
    </w:rPr>
  </w:style>
  <w:style w:type="paragraph" w:styleId="Rubrik5">
    <w:name w:val="heading 5"/>
    <w:basedOn w:val="Normal"/>
    <w:next w:val="Normal"/>
    <w:link w:val="Rubrik5Char"/>
    <w:uiPriority w:val="9"/>
    <w:unhideWhenUsed/>
    <w:qFormat/>
    <w:rsid w:val="00451CDF"/>
    <w:pPr>
      <w:keepNext/>
      <w:keepLines/>
      <w:numPr>
        <w:ilvl w:val="4"/>
        <w:numId w:val="5"/>
      </w:numPr>
      <w:spacing w:before="200" w:after="0"/>
      <w:outlineLvl w:val="4"/>
    </w:pPr>
    <w:rPr>
      <w:rFonts w:asciiTheme="majorHAnsi" w:eastAsiaTheme="majorEastAsia" w:hAnsiTheme="majorHAnsi" w:cstheme="majorBidi"/>
      <w:color w:val="000000" w:themeColor="text1"/>
    </w:rPr>
  </w:style>
  <w:style w:type="paragraph" w:styleId="Rubrik6">
    <w:name w:val="heading 6"/>
    <w:basedOn w:val="Normal"/>
    <w:next w:val="Normal"/>
    <w:link w:val="Rubrik6Char"/>
    <w:uiPriority w:val="9"/>
    <w:semiHidden/>
    <w:unhideWhenUsed/>
    <w:qFormat/>
    <w:rsid w:val="00451CDF"/>
    <w:pPr>
      <w:keepNext/>
      <w:keepLines/>
      <w:numPr>
        <w:ilvl w:val="5"/>
        <w:numId w:val="5"/>
      </w:numPr>
      <w:spacing w:before="40" w:after="0"/>
      <w:outlineLvl w:val="5"/>
    </w:pPr>
    <w:rPr>
      <w:rFonts w:asciiTheme="majorHAnsi" w:eastAsiaTheme="majorEastAsia" w:hAnsiTheme="majorHAnsi" w:cstheme="majorBidi"/>
      <w:color w:val="000000" w:themeColor="text1"/>
    </w:rPr>
  </w:style>
  <w:style w:type="paragraph" w:styleId="Rubrik7">
    <w:name w:val="heading 7"/>
    <w:basedOn w:val="Normal"/>
    <w:next w:val="Normal"/>
    <w:link w:val="Rubrik7Char"/>
    <w:uiPriority w:val="9"/>
    <w:semiHidden/>
    <w:unhideWhenUsed/>
    <w:qFormat/>
    <w:rsid w:val="004D1EE6"/>
    <w:pPr>
      <w:keepNext/>
      <w:keepLines/>
      <w:numPr>
        <w:ilvl w:val="6"/>
        <w:numId w:val="5"/>
      </w:numPr>
      <w:spacing w:before="40" w:after="0"/>
      <w:outlineLvl w:val="6"/>
    </w:pPr>
    <w:rPr>
      <w:rFonts w:asciiTheme="majorHAnsi" w:eastAsiaTheme="majorEastAsia" w:hAnsiTheme="majorHAnsi" w:cstheme="majorBidi"/>
      <w:i/>
      <w:iCs/>
      <w:color w:val="243F60" w:themeColor="accent1" w:themeShade="7F"/>
    </w:rPr>
  </w:style>
  <w:style w:type="paragraph" w:styleId="Rubrik8">
    <w:name w:val="heading 8"/>
    <w:basedOn w:val="Normal"/>
    <w:next w:val="Normal"/>
    <w:link w:val="Rubrik8Char"/>
    <w:uiPriority w:val="9"/>
    <w:semiHidden/>
    <w:unhideWhenUsed/>
    <w:qFormat/>
    <w:rsid w:val="004D1EE6"/>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semiHidden/>
    <w:unhideWhenUsed/>
    <w:qFormat/>
    <w:rsid w:val="004D1EE6"/>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4D74F0"/>
    <w:pPr>
      <w:pBdr>
        <w:bottom w:val="single" w:sz="8" w:space="4" w:color="4F81BD" w:themeColor="accent1"/>
      </w:pBdr>
      <w:spacing w:after="300" w:line="240" w:lineRule="auto"/>
      <w:contextualSpacing/>
    </w:pPr>
    <w:rPr>
      <w:rFonts w:eastAsiaTheme="majorEastAsia"/>
      <w:color w:val="000000" w:themeColor="text1"/>
      <w:spacing w:val="5"/>
      <w:kern w:val="28"/>
      <w:sz w:val="36"/>
      <w:szCs w:val="52"/>
    </w:rPr>
  </w:style>
  <w:style w:type="character" w:customStyle="1" w:styleId="RubrikChar">
    <w:name w:val="Rubrik Char"/>
    <w:basedOn w:val="Standardstycketeckensnitt"/>
    <w:link w:val="Rubrik"/>
    <w:uiPriority w:val="10"/>
    <w:rsid w:val="004D74F0"/>
    <w:rPr>
      <w:rFonts w:ascii="Arial" w:eastAsiaTheme="majorEastAsia" w:hAnsi="Arial" w:cs="Arial"/>
      <w:color w:val="000000" w:themeColor="text1"/>
      <w:spacing w:val="5"/>
      <w:kern w:val="28"/>
      <w:sz w:val="36"/>
      <w:szCs w:val="52"/>
    </w:rPr>
  </w:style>
  <w:style w:type="paragraph" w:styleId="Ballongtext">
    <w:name w:val="Balloon Text"/>
    <w:basedOn w:val="Normal"/>
    <w:link w:val="BallongtextChar"/>
    <w:uiPriority w:val="99"/>
    <w:semiHidden/>
    <w:unhideWhenUsed/>
    <w:rsid w:val="001E2C8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E2C84"/>
    <w:rPr>
      <w:rFonts w:ascii="Tahoma" w:hAnsi="Tahoma" w:cs="Tahoma"/>
      <w:sz w:val="16"/>
      <w:szCs w:val="16"/>
    </w:rPr>
  </w:style>
  <w:style w:type="paragraph" w:styleId="Dokumentversikt">
    <w:name w:val="Document Map"/>
    <w:basedOn w:val="Normal"/>
    <w:link w:val="DokumentversiktChar"/>
    <w:uiPriority w:val="99"/>
    <w:semiHidden/>
    <w:unhideWhenUsed/>
    <w:rsid w:val="001E2C84"/>
    <w:pPr>
      <w:spacing w:after="0" w:line="240" w:lineRule="auto"/>
    </w:pPr>
    <w:rPr>
      <w:rFonts w:ascii="Tahoma" w:hAnsi="Tahoma" w:cs="Tahoma"/>
      <w:sz w:val="16"/>
      <w:szCs w:val="16"/>
    </w:rPr>
  </w:style>
  <w:style w:type="character" w:customStyle="1" w:styleId="Rubrik1Char">
    <w:name w:val="Rubrik 1 Char"/>
    <w:basedOn w:val="Standardstycketeckensnitt"/>
    <w:link w:val="Rubrik1"/>
    <w:uiPriority w:val="9"/>
    <w:rsid w:val="00451CDF"/>
    <w:rPr>
      <w:rFonts w:ascii="Arial" w:eastAsiaTheme="majorEastAsia" w:hAnsi="Arial" w:cs="Arial"/>
      <w:b/>
      <w:bCs/>
      <w:color w:val="000000" w:themeColor="text1"/>
      <w:sz w:val="32"/>
      <w:szCs w:val="28"/>
    </w:rPr>
  </w:style>
  <w:style w:type="character" w:customStyle="1" w:styleId="DokumentversiktChar">
    <w:name w:val="Dokumentöversikt Char"/>
    <w:basedOn w:val="Standardstycketeckensnitt"/>
    <w:link w:val="Dokumentversikt"/>
    <w:uiPriority w:val="99"/>
    <w:semiHidden/>
    <w:rsid w:val="001E2C84"/>
    <w:rPr>
      <w:rFonts w:ascii="Tahoma" w:hAnsi="Tahoma" w:cs="Tahoma"/>
      <w:sz w:val="16"/>
      <w:szCs w:val="16"/>
    </w:rPr>
  </w:style>
  <w:style w:type="paragraph" w:styleId="Sidhuvud">
    <w:name w:val="header"/>
    <w:basedOn w:val="Normal"/>
    <w:link w:val="SidhuvudChar"/>
    <w:uiPriority w:val="99"/>
    <w:unhideWhenUsed/>
    <w:rsid w:val="001E2C84"/>
    <w:pPr>
      <w:tabs>
        <w:tab w:val="center" w:pos="4536"/>
        <w:tab w:val="right" w:pos="9072"/>
      </w:tabs>
      <w:spacing w:after="0" w:line="240" w:lineRule="auto"/>
    </w:pPr>
  </w:style>
  <w:style w:type="character" w:customStyle="1" w:styleId="Rubrik2Char">
    <w:name w:val="Rubrik 2 Char"/>
    <w:basedOn w:val="Standardstycketeckensnitt"/>
    <w:link w:val="Rubrik2"/>
    <w:uiPriority w:val="9"/>
    <w:rsid w:val="00451CDF"/>
    <w:rPr>
      <w:rFonts w:ascii="Arial" w:eastAsiaTheme="majorEastAsia" w:hAnsi="Arial" w:cs="Arial"/>
      <w:b/>
      <w:bCs/>
      <w:color w:val="000000" w:themeColor="text1"/>
      <w:sz w:val="26"/>
      <w:szCs w:val="26"/>
    </w:rPr>
  </w:style>
  <w:style w:type="character" w:customStyle="1" w:styleId="Rubrik3Char">
    <w:name w:val="Rubrik 3 Char"/>
    <w:basedOn w:val="Standardstycketeckensnitt"/>
    <w:link w:val="Rubrik3"/>
    <w:uiPriority w:val="9"/>
    <w:rsid w:val="00451CDF"/>
    <w:rPr>
      <w:rFonts w:ascii="Arial" w:eastAsiaTheme="majorEastAsia" w:hAnsi="Arial" w:cs="Arial"/>
      <w:b/>
      <w:bCs/>
      <w:color w:val="000000" w:themeColor="text1"/>
      <w:szCs w:val="20"/>
    </w:rPr>
  </w:style>
  <w:style w:type="character" w:customStyle="1" w:styleId="Rubrik4Char">
    <w:name w:val="Rubrik 4 Char"/>
    <w:basedOn w:val="Standardstycketeckensnitt"/>
    <w:link w:val="Rubrik4"/>
    <w:uiPriority w:val="9"/>
    <w:rsid w:val="00451CDF"/>
    <w:rPr>
      <w:rFonts w:ascii="Arial" w:eastAsiaTheme="majorEastAsia" w:hAnsi="Arial" w:cs="Arial"/>
      <w:b/>
      <w:bCs/>
      <w:iCs/>
      <w:color w:val="000000" w:themeColor="text1"/>
      <w:sz w:val="20"/>
      <w:szCs w:val="20"/>
    </w:rPr>
  </w:style>
  <w:style w:type="character" w:customStyle="1" w:styleId="Rubrik5Char">
    <w:name w:val="Rubrik 5 Char"/>
    <w:basedOn w:val="Standardstycketeckensnitt"/>
    <w:link w:val="Rubrik5"/>
    <w:uiPriority w:val="9"/>
    <w:rsid w:val="00451CDF"/>
    <w:rPr>
      <w:rFonts w:asciiTheme="majorHAnsi" w:eastAsiaTheme="majorEastAsia" w:hAnsiTheme="majorHAnsi" w:cstheme="majorBidi"/>
      <w:color w:val="000000" w:themeColor="text1"/>
      <w:sz w:val="20"/>
      <w:szCs w:val="20"/>
    </w:rPr>
  </w:style>
  <w:style w:type="character" w:styleId="Diskretbetoning">
    <w:name w:val="Subtle Emphasis"/>
    <w:basedOn w:val="Standardstycketeckensnitt"/>
    <w:uiPriority w:val="19"/>
    <w:qFormat/>
    <w:rsid w:val="00EF6294"/>
    <w:rPr>
      <w:i/>
      <w:iCs/>
      <w:color w:val="808080" w:themeColor="text1" w:themeTint="7F"/>
      <w:lang w:val="en-US"/>
    </w:rPr>
  </w:style>
  <w:style w:type="paragraph" w:styleId="Brdtext">
    <w:name w:val="Body Text"/>
    <w:basedOn w:val="Normal"/>
    <w:link w:val="BrdtextChar"/>
    <w:uiPriority w:val="99"/>
    <w:rsid w:val="0004075C"/>
    <w:pPr>
      <w:spacing w:after="120"/>
      <w:jc w:val="both"/>
    </w:pPr>
  </w:style>
  <w:style w:type="character" w:customStyle="1" w:styleId="BrdtextChar">
    <w:name w:val="Brödtext Char"/>
    <w:basedOn w:val="Standardstycketeckensnitt"/>
    <w:link w:val="Brdtext"/>
    <w:uiPriority w:val="99"/>
    <w:rsid w:val="0004075C"/>
    <w:rPr>
      <w:rFonts w:ascii="Arial" w:hAnsi="Arial" w:cs="Arial"/>
      <w:sz w:val="20"/>
      <w:szCs w:val="20"/>
    </w:rPr>
  </w:style>
  <w:style w:type="character" w:styleId="Starkbetoning">
    <w:name w:val="Intense Emphasis"/>
    <w:basedOn w:val="Standardstycketeckensnitt"/>
    <w:uiPriority w:val="21"/>
    <w:qFormat/>
    <w:rsid w:val="00EF6294"/>
    <w:rPr>
      <w:b/>
      <w:bCs/>
      <w:i/>
      <w:iCs/>
      <w:color w:val="FF8500"/>
    </w:rPr>
  </w:style>
  <w:style w:type="paragraph" w:styleId="Innehll2">
    <w:name w:val="toc 2"/>
    <w:basedOn w:val="Normal"/>
    <w:next w:val="Normal"/>
    <w:autoRedefine/>
    <w:uiPriority w:val="39"/>
    <w:unhideWhenUsed/>
    <w:rsid w:val="00EF6294"/>
    <w:pPr>
      <w:spacing w:after="100"/>
      <w:ind w:left="200"/>
    </w:pPr>
  </w:style>
  <w:style w:type="paragraph" w:styleId="Innehll1">
    <w:name w:val="toc 1"/>
    <w:basedOn w:val="Normal"/>
    <w:next w:val="Normal"/>
    <w:autoRedefine/>
    <w:uiPriority w:val="39"/>
    <w:unhideWhenUsed/>
    <w:rsid w:val="00EF6294"/>
    <w:pPr>
      <w:spacing w:after="100"/>
    </w:pPr>
  </w:style>
  <w:style w:type="paragraph" w:styleId="Innehll3">
    <w:name w:val="toc 3"/>
    <w:basedOn w:val="Normal"/>
    <w:next w:val="Normal"/>
    <w:autoRedefine/>
    <w:uiPriority w:val="39"/>
    <w:unhideWhenUsed/>
    <w:rsid w:val="00EF6294"/>
    <w:pPr>
      <w:spacing w:after="100"/>
      <w:ind w:left="400"/>
    </w:pPr>
  </w:style>
  <w:style w:type="paragraph" w:styleId="Innehll4">
    <w:name w:val="toc 4"/>
    <w:basedOn w:val="Normal"/>
    <w:next w:val="Normal"/>
    <w:autoRedefine/>
    <w:uiPriority w:val="39"/>
    <w:unhideWhenUsed/>
    <w:rsid w:val="00EF6294"/>
    <w:pPr>
      <w:spacing w:after="100"/>
      <w:ind w:left="600"/>
    </w:pPr>
  </w:style>
  <w:style w:type="character" w:customStyle="1" w:styleId="SidhuvudChar">
    <w:name w:val="Sidhuvud Char"/>
    <w:basedOn w:val="Standardstycketeckensnitt"/>
    <w:link w:val="Sidhuvud"/>
    <w:uiPriority w:val="99"/>
    <w:rsid w:val="001E2C84"/>
    <w:rPr>
      <w:rFonts w:ascii="Arial" w:hAnsi="Arial" w:cs="Arial"/>
      <w:sz w:val="20"/>
      <w:szCs w:val="20"/>
    </w:rPr>
  </w:style>
  <w:style w:type="paragraph" w:styleId="Innehllsfrteckningsrubrik">
    <w:name w:val="TOC Heading"/>
    <w:basedOn w:val="Rubrik1"/>
    <w:next w:val="Normal"/>
    <w:uiPriority w:val="39"/>
    <w:unhideWhenUsed/>
    <w:qFormat/>
    <w:rsid w:val="001E2C84"/>
    <w:pPr>
      <w:outlineLvl w:val="9"/>
    </w:pPr>
    <w:rPr>
      <w:rFonts w:asciiTheme="majorHAnsi" w:hAnsiTheme="majorHAnsi" w:cstheme="majorBidi"/>
      <w:color w:val="365F91" w:themeColor="accent1" w:themeShade="BF"/>
      <w:sz w:val="28"/>
    </w:rPr>
  </w:style>
  <w:style w:type="paragraph" w:styleId="Sidfot">
    <w:name w:val="footer"/>
    <w:basedOn w:val="Normal"/>
    <w:link w:val="SidfotChar"/>
    <w:uiPriority w:val="99"/>
    <w:unhideWhenUsed/>
    <w:rsid w:val="001E2C8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E2C84"/>
    <w:rPr>
      <w:rFonts w:ascii="Arial" w:hAnsi="Arial" w:cs="Arial"/>
      <w:sz w:val="20"/>
      <w:szCs w:val="20"/>
    </w:rPr>
  </w:style>
  <w:style w:type="table" w:customStyle="1" w:styleId="CABTabellEnkel">
    <w:name w:val="CAB Tabell Enkel"/>
    <w:basedOn w:val="Normaltabell"/>
    <w:uiPriority w:val="99"/>
    <w:qFormat/>
    <w:rsid w:val="00420F74"/>
    <w:pPr>
      <w:spacing w:after="0" w:line="240" w:lineRule="auto"/>
    </w:pPr>
    <w:rPr>
      <w:rFonts w:ascii="Arial" w:hAnsi="Arial"/>
      <w:sz w:val="20"/>
    </w:rPr>
    <w:tblPr>
      <w:tblStyleRowBandSize w:val="1"/>
      <w:tblStyleColBandSize w:val="1"/>
      <w:tblBorders>
        <w:top w:val="single" w:sz="8" w:space="0" w:color="D4D4D4"/>
        <w:left w:val="single" w:sz="8" w:space="0" w:color="D4D4D4"/>
        <w:bottom w:val="single" w:sz="8" w:space="0" w:color="D4D4D4"/>
        <w:right w:val="single" w:sz="8" w:space="0" w:color="D4D4D4"/>
      </w:tblBorders>
    </w:tblPr>
    <w:tblStylePr w:type="firstRow">
      <w:rPr>
        <w:b/>
      </w:rPr>
      <w:tblPr/>
      <w:tcPr>
        <w:tcBorders>
          <w:top w:val="single" w:sz="8" w:space="0" w:color="D4D4D4"/>
          <w:left w:val="single" w:sz="8" w:space="0" w:color="D4D4D4"/>
          <w:bottom w:val="single" w:sz="8" w:space="0" w:color="D4D4D4"/>
          <w:right w:val="single" w:sz="8" w:space="0" w:color="D4D4D4"/>
        </w:tcBorders>
      </w:tcPr>
    </w:tblStylePr>
    <w:tblStylePr w:type="lastRow">
      <w:rPr>
        <w:u w:val="single"/>
      </w:rPr>
    </w:tblStylePr>
    <w:tblStylePr w:type="firstCol">
      <w:rPr>
        <w:b/>
        <w:i/>
      </w:rPr>
    </w:tblStylePr>
    <w:tblStylePr w:type="lastCol">
      <w:rPr>
        <w:i/>
      </w:rPr>
    </w:tblStylePr>
    <w:tblStylePr w:type="band1Vert">
      <w:tblPr/>
      <w:tcPr>
        <w:shd w:val="clear" w:color="auto" w:fill="D4D4D4"/>
      </w:tcPr>
    </w:tblStylePr>
    <w:tblStylePr w:type="band1Horz">
      <w:rPr>
        <w:color w:val="auto"/>
      </w:rPr>
      <w:tblPr/>
      <w:tcPr>
        <w:shd w:val="clear" w:color="auto" w:fill="D4D4D4"/>
      </w:tcPr>
    </w:tblStylePr>
  </w:style>
  <w:style w:type="table" w:customStyle="1" w:styleId="CABTabellFrgglad">
    <w:name w:val="CAB Tabell Färgglad"/>
    <w:basedOn w:val="CABTabellEnkel"/>
    <w:uiPriority w:val="99"/>
    <w:qFormat/>
    <w:rsid w:val="008516C0"/>
    <w:tblPr>
      <w:tblBorders>
        <w:top w:val="single" w:sz="8" w:space="0" w:color="FF8500"/>
        <w:left w:val="single" w:sz="8" w:space="0" w:color="FF8500"/>
        <w:bottom w:val="single" w:sz="8" w:space="0" w:color="FF8500"/>
        <w:right w:val="single" w:sz="8" w:space="0" w:color="FF8500"/>
        <w:insideH w:val="single" w:sz="8" w:space="0" w:color="FF8500"/>
        <w:insideV w:val="single" w:sz="8" w:space="0" w:color="FF8500"/>
      </w:tblBorders>
    </w:tblPr>
    <w:tblStylePr w:type="firstRow">
      <w:rPr>
        <w:b/>
        <w:color w:val="auto"/>
      </w:rPr>
      <w:tblPr/>
      <w:tcPr>
        <w:tcBorders>
          <w:top w:val="single" w:sz="8" w:space="0" w:color="FF8500"/>
          <w:left w:val="single" w:sz="8" w:space="0" w:color="FF8500"/>
          <w:bottom w:val="single" w:sz="8" w:space="0" w:color="FF8500"/>
          <w:right w:val="single" w:sz="8" w:space="0" w:color="FF8500"/>
          <w:insideH w:val="nil"/>
          <w:insideV w:val="nil"/>
          <w:tl2br w:val="nil"/>
          <w:tr2bl w:val="nil"/>
        </w:tcBorders>
        <w:shd w:val="clear" w:color="auto" w:fill="30383B"/>
      </w:tcPr>
    </w:tblStylePr>
    <w:tblStylePr w:type="lastRow">
      <w:rPr>
        <w:u w:val="single"/>
      </w:rPr>
    </w:tblStylePr>
    <w:tblStylePr w:type="firstCol">
      <w:rPr>
        <w:b/>
        <w:i/>
      </w:rPr>
      <w:tblPr/>
      <w:tcPr>
        <w:tcBorders>
          <w:top w:val="single" w:sz="8" w:space="0" w:color="FF8500"/>
          <w:left w:val="single" w:sz="8" w:space="0" w:color="FF8500"/>
          <w:bottom w:val="single" w:sz="8" w:space="0" w:color="FF8500"/>
          <w:right w:val="nil"/>
          <w:insideH w:val="nil"/>
          <w:insideV w:val="nil"/>
          <w:tl2br w:val="nil"/>
          <w:tr2bl w:val="nil"/>
        </w:tcBorders>
        <w:shd w:val="clear" w:color="auto" w:fill="30383B"/>
      </w:tcPr>
    </w:tblStylePr>
    <w:tblStylePr w:type="lastCol">
      <w:rPr>
        <w:i/>
      </w:rPr>
    </w:tblStylePr>
    <w:tblStylePr w:type="band1Vert">
      <w:tblPr/>
      <w:tcPr>
        <w:shd w:val="clear" w:color="auto" w:fill="D4D4D4"/>
      </w:tcPr>
    </w:tblStylePr>
    <w:tblStylePr w:type="band1Horz">
      <w:rPr>
        <w:color w:val="auto"/>
      </w:rPr>
      <w:tblPr/>
      <w:tcPr>
        <w:shd w:val="clear" w:color="auto" w:fill="D4D4D4"/>
      </w:tcPr>
    </w:tblStylePr>
    <w:tblStylePr w:type="nwCell">
      <w:tblPr/>
      <w:tcPr>
        <w:tcBorders>
          <w:top w:val="single" w:sz="8" w:space="0" w:color="FF8500"/>
          <w:left w:val="nil"/>
          <w:bottom w:val="nil"/>
          <w:right w:val="nil"/>
          <w:insideH w:val="nil"/>
          <w:insideV w:val="nil"/>
          <w:tl2br w:val="nil"/>
          <w:tr2bl w:val="nil"/>
        </w:tcBorders>
      </w:tcPr>
    </w:tblStylePr>
  </w:style>
  <w:style w:type="paragraph" w:styleId="Citat">
    <w:name w:val="Quote"/>
    <w:basedOn w:val="Normal"/>
    <w:next w:val="Normal"/>
    <w:link w:val="CitatChar"/>
    <w:uiPriority w:val="29"/>
    <w:qFormat/>
    <w:rsid w:val="00C43CA6"/>
    <w:rPr>
      <w:i/>
      <w:iCs/>
      <w:color w:val="000000" w:themeColor="text1"/>
    </w:rPr>
  </w:style>
  <w:style w:type="character" w:customStyle="1" w:styleId="CitatChar">
    <w:name w:val="Citat Char"/>
    <w:basedOn w:val="Standardstycketeckensnitt"/>
    <w:link w:val="Citat"/>
    <w:uiPriority w:val="29"/>
    <w:rsid w:val="00C43CA6"/>
    <w:rPr>
      <w:rFonts w:ascii="Arial" w:hAnsi="Arial" w:cs="Arial"/>
      <w:i/>
      <w:iCs/>
      <w:color w:val="000000" w:themeColor="text1"/>
      <w:sz w:val="20"/>
      <w:szCs w:val="20"/>
    </w:rPr>
  </w:style>
  <w:style w:type="paragraph" w:styleId="Starktcitat">
    <w:name w:val="Intense Quote"/>
    <w:basedOn w:val="Normal"/>
    <w:next w:val="Normal"/>
    <w:link w:val="StarktcitatChar"/>
    <w:uiPriority w:val="30"/>
    <w:qFormat/>
    <w:rsid w:val="00C43CA6"/>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C43CA6"/>
    <w:rPr>
      <w:rFonts w:ascii="Arial" w:hAnsi="Arial" w:cs="Arial"/>
      <w:b/>
      <w:bCs/>
      <w:i/>
      <w:iCs/>
      <w:color w:val="4F81BD" w:themeColor="accent1"/>
      <w:sz w:val="20"/>
      <w:szCs w:val="20"/>
    </w:rPr>
  </w:style>
  <w:style w:type="paragraph" w:customStyle="1" w:styleId="SidhuvudTabellrubrik">
    <w:name w:val="Sidhuvud Tabellrubrik"/>
    <w:basedOn w:val="Normal"/>
    <w:link w:val="SidhuvudTabellrubrikChar"/>
    <w:rsid w:val="00134053"/>
    <w:pPr>
      <w:widowControl w:val="0"/>
      <w:spacing w:after="0" w:line="240" w:lineRule="auto"/>
    </w:pPr>
    <w:rPr>
      <w:rFonts w:eastAsia="Times New Roman"/>
      <w:b/>
      <w:color w:val="02415B"/>
      <w:sz w:val="12"/>
      <w:szCs w:val="12"/>
    </w:rPr>
  </w:style>
  <w:style w:type="paragraph" w:customStyle="1" w:styleId="SidhuvudTabellcell">
    <w:name w:val="Sidhuvud Tabellcell"/>
    <w:basedOn w:val="Normal"/>
    <w:link w:val="SidhuvudTabellcellChar"/>
    <w:rsid w:val="00134053"/>
    <w:pPr>
      <w:widowControl w:val="0"/>
      <w:spacing w:after="0" w:line="240" w:lineRule="auto"/>
    </w:pPr>
    <w:rPr>
      <w:rFonts w:eastAsia="Times New Roman"/>
      <w:color w:val="02415B"/>
      <w:sz w:val="16"/>
      <w:szCs w:val="16"/>
    </w:rPr>
  </w:style>
  <w:style w:type="character" w:customStyle="1" w:styleId="SidhuvudTabellrubrikChar">
    <w:name w:val="Sidhuvud Tabellrubrik Char"/>
    <w:basedOn w:val="Standardstycketeckensnitt"/>
    <w:link w:val="SidhuvudTabellrubrik"/>
    <w:rsid w:val="00134053"/>
    <w:rPr>
      <w:rFonts w:ascii="Arial" w:eastAsia="Times New Roman" w:hAnsi="Arial" w:cs="Arial"/>
      <w:b/>
      <w:color w:val="02415B"/>
      <w:sz w:val="12"/>
      <w:szCs w:val="12"/>
    </w:rPr>
  </w:style>
  <w:style w:type="character" w:customStyle="1" w:styleId="SidhuvudTabellcellChar">
    <w:name w:val="Sidhuvud Tabellcell Char"/>
    <w:basedOn w:val="Standardstycketeckensnitt"/>
    <w:link w:val="SidhuvudTabellcell"/>
    <w:rsid w:val="00134053"/>
    <w:rPr>
      <w:rFonts w:ascii="Arial" w:eastAsia="Times New Roman" w:hAnsi="Arial" w:cs="Arial"/>
      <w:color w:val="02415B"/>
      <w:sz w:val="16"/>
      <w:szCs w:val="16"/>
    </w:rPr>
  </w:style>
  <w:style w:type="paragraph" w:customStyle="1" w:styleId="Sidfothgerstlld">
    <w:name w:val="Sidfot högerställd"/>
    <w:basedOn w:val="Sidfot"/>
    <w:link w:val="SidfothgerstlldChar"/>
    <w:rsid w:val="00134053"/>
    <w:pPr>
      <w:tabs>
        <w:tab w:val="clear" w:pos="4536"/>
        <w:tab w:val="clear" w:pos="9072"/>
        <w:tab w:val="right" w:pos="771"/>
        <w:tab w:val="center" w:pos="4819"/>
        <w:tab w:val="right" w:pos="9071"/>
      </w:tabs>
      <w:jc w:val="right"/>
    </w:pPr>
    <w:rPr>
      <w:rFonts w:eastAsia="Times New Roman"/>
      <w:noProof/>
      <w:color w:val="02415B"/>
      <w:sz w:val="16"/>
      <w:szCs w:val="16"/>
      <w:lang w:eastAsia="sv-SE"/>
    </w:rPr>
  </w:style>
  <w:style w:type="character" w:customStyle="1" w:styleId="SidfothgerstlldChar">
    <w:name w:val="Sidfot högerställd Char"/>
    <w:basedOn w:val="Standardstycketeckensnitt"/>
    <w:link w:val="Sidfothgerstlld"/>
    <w:rsid w:val="00134053"/>
    <w:rPr>
      <w:rFonts w:ascii="Arial" w:eastAsia="Times New Roman" w:hAnsi="Arial" w:cs="Arial"/>
      <w:noProof/>
      <w:color w:val="02415B"/>
      <w:sz w:val="16"/>
      <w:szCs w:val="16"/>
      <w:lang w:eastAsia="sv-SE"/>
    </w:rPr>
  </w:style>
  <w:style w:type="character" w:styleId="Platshllartext">
    <w:name w:val="Placeholder Text"/>
    <w:basedOn w:val="Standardstycketeckensnitt"/>
    <w:uiPriority w:val="99"/>
    <w:semiHidden/>
    <w:rsid w:val="005C2B4F"/>
    <w:rPr>
      <w:color w:val="808080"/>
    </w:rPr>
  </w:style>
  <w:style w:type="table" w:styleId="Tabellrutnt">
    <w:name w:val="Table Grid"/>
    <w:basedOn w:val="Normaltabell"/>
    <w:uiPriority w:val="59"/>
    <w:rsid w:val="00851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6Char">
    <w:name w:val="Rubrik 6 Char"/>
    <w:basedOn w:val="Standardstycketeckensnitt"/>
    <w:link w:val="Rubrik6"/>
    <w:uiPriority w:val="9"/>
    <w:semiHidden/>
    <w:rsid w:val="00451CDF"/>
    <w:rPr>
      <w:rFonts w:asciiTheme="majorHAnsi" w:eastAsiaTheme="majorEastAsia" w:hAnsiTheme="majorHAnsi" w:cstheme="majorBidi"/>
      <w:color w:val="000000" w:themeColor="text1"/>
      <w:sz w:val="20"/>
      <w:szCs w:val="20"/>
    </w:rPr>
  </w:style>
  <w:style w:type="character" w:styleId="Hyperlnk">
    <w:name w:val="Hyperlink"/>
    <w:basedOn w:val="Standardstycketeckensnitt"/>
    <w:uiPriority w:val="99"/>
    <w:unhideWhenUsed/>
    <w:rsid w:val="00F6142F"/>
    <w:rPr>
      <w:color w:val="0000FF" w:themeColor="hyperlink"/>
      <w:u w:val="single"/>
    </w:rPr>
  </w:style>
  <w:style w:type="character" w:customStyle="1" w:styleId="Rubrik7Char">
    <w:name w:val="Rubrik 7 Char"/>
    <w:basedOn w:val="Standardstycketeckensnitt"/>
    <w:link w:val="Rubrik7"/>
    <w:uiPriority w:val="9"/>
    <w:semiHidden/>
    <w:rsid w:val="004D1EE6"/>
    <w:rPr>
      <w:rFonts w:asciiTheme="majorHAnsi" w:eastAsiaTheme="majorEastAsia" w:hAnsiTheme="majorHAnsi" w:cstheme="majorBidi"/>
      <w:i/>
      <w:iCs/>
      <w:color w:val="243F60" w:themeColor="accent1" w:themeShade="7F"/>
      <w:sz w:val="20"/>
      <w:szCs w:val="20"/>
    </w:rPr>
  </w:style>
  <w:style w:type="character" w:customStyle="1" w:styleId="Rubrik8Char">
    <w:name w:val="Rubrik 8 Char"/>
    <w:basedOn w:val="Standardstycketeckensnitt"/>
    <w:link w:val="Rubrik8"/>
    <w:uiPriority w:val="9"/>
    <w:semiHidden/>
    <w:rsid w:val="004D1EE6"/>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semiHidden/>
    <w:rsid w:val="004D1EE6"/>
    <w:rPr>
      <w:rFonts w:asciiTheme="majorHAnsi" w:eastAsiaTheme="majorEastAsia" w:hAnsiTheme="majorHAnsi" w:cstheme="majorBidi"/>
      <w:i/>
      <w:iCs/>
      <w:color w:val="272727" w:themeColor="text1" w:themeTint="D8"/>
      <w:sz w:val="21"/>
      <w:szCs w:val="21"/>
    </w:rPr>
  </w:style>
  <w:style w:type="paragraph" w:styleId="Liststycke">
    <w:name w:val="List Paragraph"/>
    <w:basedOn w:val="Normal"/>
    <w:uiPriority w:val="34"/>
    <w:qFormat/>
    <w:rsid w:val="004D1EE6"/>
    <w:pPr>
      <w:ind w:left="720"/>
      <w:contextualSpacing/>
    </w:pPr>
  </w:style>
  <w:style w:type="paragraph" w:customStyle="1" w:styleId="CBrdtext">
    <w:name w:val="C Brödtext"/>
    <w:link w:val="CBrdtextChar"/>
    <w:qFormat/>
    <w:rsid w:val="004D1EE6"/>
    <w:pPr>
      <w:spacing w:before="120" w:after="240"/>
    </w:pPr>
    <w:rPr>
      <w:rFonts w:ascii="Arial" w:hAnsi="Arial" w:cs="Arial"/>
    </w:rPr>
  </w:style>
  <w:style w:type="character" w:customStyle="1" w:styleId="CBrdtextChar">
    <w:name w:val="C Brödtext Char"/>
    <w:basedOn w:val="Standardstycketeckensnitt"/>
    <w:link w:val="CBrdtext"/>
    <w:rsid w:val="004D1EE6"/>
    <w:rPr>
      <w:rFonts w:ascii="Arial" w:hAnsi="Arial" w:cs="Arial"/>
    </w:rPr>
  </w:style>
  <w:style w:type="paragraph" w:styleId="Revision">
    <w:name w:val="Revision"/>
    <w:hidden/>
    <w:uiPriority w:val="99"/>
    <w:semiHidden/>
    <w:rsid w:val="003C15E6"/>
    <w:pPr>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5EDF1D7F3564660B48BA03178BDFB2B"/>
        <w:category>
          <w:name w:val="Allmänt"/>
          <w:gallery w:val="placeholder"/>
        </w:category>
        <w:types>
          <w:type w:val="bbPlcHdr"/>
        </w:types>
        <w:behaviors>
          <w:behavior w:val="content"/>
        </w:behaviors>
        <w:guid w:val="{BA2142D9-9F76-4FC7-B439-C97C4955C3FE}"/>
      </w:docPartPr>
      <w:docPartBody>
        <w:p w:rsidR="0041037C" w:rsidRDefault="00B16F00">
          <w:pPr>
            <w:pStyle w:val="35EDF1D7F3564660B48BA03178BDFB2B"/>
          </w:pPr>
          <w:r w:rsidRPr="00793BFD">
            <w:rPr>
              <w:rStyle w:val="Platshllartext"/>
              <w:lang w:bidi="nb-NO"/>
            </w:rPr>
            <w:t>[Tittel]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F00"/>
    <w:rsid w:val="000D4D9C"/>
    <w:rsid w:val="00311CB7"/>
    <w:rsid w:val="0041037C"/>
    <w:rsid w:val="004B6AE8"/>
    <w:rsid w:val="00624F25"/>
    <w:rsid w:val="00A35C0A"/>
    <w:rsid w:val="00A93043"/>
    <w:rsid w:val="00B16F00"/>
    <w:rsid w:val="00BF62F7"/>
    <w:rsid w:val="00E32DAE"/>
    <w:rsid w:val="00F13779"/>
    <w:rsid w:val="00FA1B5D"/>
    <w:rsid w:val="00FA3B7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35EDF1D7F3564660B48BA03178BDFB2B">
    <w:name w:val="35EDF1D7F3564660B48BA03178BDFB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CAB Dokument" ma:contentTypeID="0x010100EB44D374EC43FF439BD9D5CC89CF801400B35A84B1CA270A4EB4E5DA11094127F3" ma:contentTypeVersion="0" ma:contentTypeDescription="Skapa ett nytt dokument" ma:contentTypeScope="" ma:versionID="580ae2b228671e73ae9206bcfd99c9ad">
  <xsd:schema xmlns:xsd="http://www.w3.org/2001/XMLSchema" xmlns:xs="http://www.w3.org/2001/XMLSchema" xmlns:p="http://schemas.microsoft.com/office/2006/metadata/properties" xmlns:ns1="http://schemas.microsoft.com/sharepoint/v3" xmlns:ns2="a273baf0-181a-42c6-89d0-ef0a1047bbbe" xmlns:ns3="5c036a3a-9737-4ab0-9472-1d67dce5372f" xmlns:ns4="ef49bfee-5d24-4d8d-9432-020509c53b3f" xmlns:ns5="c5f76e6e-3082-4917-90bd-4992ae462d41" targetNamespace="http://schemas.microsoft.com/office/2006/metadata/properties" ma:root="true" ma:fieldsID="766a6054aeff62293b2695a89531ab3b" ns1:_="" ns2:_="" ns3:_="" ns4:_="" ns5:_="">
    <xsd:import namespace="http://schemas.microsoft.com/sharepoint/v3"/>
    <xsd:import namespace="a273baf0-181a-42c6-89d0-ef0a1047bbbe"/>
    <xsd:import namespace="5c036a3a-9737-4ab0-9472-1d67dce5372f"/>
    <xsd:import namespace="ef49bfee-5d24-4d8d-9432-020509c53b3f"/>
    <xsd:import namespace="c5f76e6e-3082-4917-90bd-4992ae462d41"/>
    <xsd:element name="properties">
      <xsd:complexType>
        <xsd:sequence>
          <xsd:element name="documentManagement">
            <xsd:complexType>
              <xsd:all>
                <xsd:element ref="ns2:_dlc_DocId" minOccurs="0"/>
                <xsd:element ref="ns2:_dlc_DocIdUrl" minOccurs="0"/>
                <xsd:element ref="ns2:_dlc_DocIdPersistId" minOccurs="0"/>
                <xsd:element ref="ns2:TaxKeywordTaxHTField" minOccurs="0"/>
                <xsd:element ref="ns3:TaxCatchAll" minOccurs="0"/>
                <xsd:element ref="ns3:TaxCatchAllLabel" minOccurs="0"/>
                <xsd:element ref="ns2:DocumentVersionColumn" minOccurs="0"/>
                <xsd:element ref="ns1:_dlc_Exempt" minOccurs="0"/>
                <xsd:element ref="ns2:DLCPolicyLabelValue" minOccurs="0"/>
                <xsd:element ref="ns2:DLCPolicyLabelClientValue" minOccurs="0"/>
                <xsd:element ref="ns2:DLCPolicyLabelLock" minOccurs="0"/>
                <xsd:element ref="ns1:_UIVersionString" minOccurs="0"/>
                <xsd:element ref="ns1:PublishingStartDate" minOccurs="0"/>
                <xsd:element ref="ns1:PublishingExpirationDate" minOccurs="0"/>
                <xsd:element ref="ns4: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6" nillable="true" ma:displayName="Undanta från princip" ma:hidden="true" ma:internalName="_dlc_Exempt" ma:readOnly="true">
      <xsd:simpleType>
        <xsd:restriction base="dms:Unknown"/>
      </xsd:simpleType>
    </xsd:element>
    <xsd:element name="_UIVersionString" ma:index="20" nillable="true" ma:displayName="Version" ma:internalName="_UIVersionString" ma:readOnly="true">
      <xsd:simpleType>
        <xsd:restriction base="dms:Text"/>
      </xsd:simpleType>
    </xsd:element>
    <xsd:element name="PublishingStartDate" ma:index="21" nillable="true" ma:displayName="Schemalagt startdatum" ma:description="Schemalagt startdatum är en webbplatskolumn som skapas via publiceringsfunktionen. Den används för att ange datum och tid för när sidan ska visas för besökare på webbplatsen för första gången." ma:internalName="PublishingStartDate">
      <xsd:simpleType>
        <xsd:restriction base="dms:Unknown"/>
      </xsd:simpleType>
    </xsd:element>
    <xsd:element name="PublishingExpirationDate" ma:index="22" nillable="true" ma:displayName="Schemalagt slutdatum" ma:description="Schemalagt slutdatum är en webbplatskolumn som skapas via publiceringsfunktionen. Den används för att ange datum och tid för när sidan inte längre ska visas för besökare på webbplatse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273baf0-181a-42c6-89d0-ef0a1047bbbe" elementFormDefault="qualified">
    <xsd:import namespace="http://schemas.microsoft.com/office/2006/documentManagement/types"/>
    <xsd:import namespace="http://schemas.microsoft.com/office/infopath/2007/PartnerControls"/>
    <xsd:element name="_dlc_DocId" ma:index="8" nillable="true" ma:displayName="Dokument-ID-värde" ma:description="Värdet för dokument-ID som tilldelats till det här objektet." ma:internalName="_dlc_DocId" ma:readOnly="true">
      <xsd:simpleType>
        <xsd:restriction base="dms:Text"/>
      </xsd:simpleType>
    </xsd:element>
    <xsd:element name="_dlc_DocIdUrl" ma:index="9" nillable="true" ma:displayName="Dokument-ID" ma:description="Permanent länk till det här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Spara ID" ma:description="Behåll ID vid tillägg." ma:hidden="true" ma:internalName="_dlc_DocIdPersistId" ma:readOnly="true">
      <xsd:simpleType>
        <xsd:restriction base="dms:Boolean"/>
      </xsd:simpleType>
    </xsd:element>
    <xsd:element name="TaxKeywordTaxHTField" ma:index="11" nillable="true" ma:taxonomy="true" ma:internalName="TaxKeywordTaxHTField" ma:taxonomyFieldName="TaxKeyword" ma:displayName="Företagsnyckelord" ma:fieldId="{23f27201-bee3-471e-b2e7-b64fd8b7ca38}" ma:taxonomyMulti="true" ma:sspId="3f43f9d3-8e19-41b4-aacb-14d69e8d5dc4" ma:termSetId="00000000-0000-0000-0000-000000000000" ma:anchorId="00000000-0000-0000-0000-000000000000" ma:open="true" ma:isKeyword="true">
      <xsd:complexType>
        <xsd:sequence>
          <xsd:element ref="pc:Terms" minOccurs="0" maxOccurs="1"/>
        </xsd:sequence>
      </xsd:complexType>
    </xsd:element>
    <xsd:element name="DocumentVersionColumn" ma:index="15" nillable="true" ma:displayName="Dokumentversion" ma:description="Innehåller dokumentets aktuella version" ma:internalName="DocumentVersionColumn" ma:readOnly="false">
      <xsd:simpleType>
        <xsd:restriction base="dms:Text"/>
      </xsd:simpleType>
    </xsd:element>
    <xsd:element name="DLCPolicyLabelValue" ma:index="17" nillable="true" ma:displayName="Etikett" ma:description="Lagrar aktuellt värde för etiketten." ma:internalName="DLCPolicyLabelValue" ma:readOnly="true">
      <xsd:simpleType>
        <xsd:restriction base="dms:Note">
          <xsd:maxLength value="255"/>
        </xsd:restriction>
      </xsd:simpleType>
    </xsd:element>
    <xsd:element name="DLCPolicyLabelClientValue" ma:index="18" nillable="true" ma:displayName="Värde för klientetikett" ma:description="Lagrar det senast beräknade etikettvärdet på klienten." ma:hidden="true" ma:internalName="DLCPolicyLabelClientValue" ma:readOnly="false">
      <xsd:simpleType>
        <xsd:restriction base="dms:Note"/>
      </xsd:simpleType>
    </xsd:element>
    <xsd:element name="DLCPolicyLabelLock" ma:index="19" nillable="true" ma:displayName="Låst etikett" ma:description="Indikerar om etiketten bör uppdateras när objektegenskaper ändras."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036a3a-9737-4ab0-9472-1d67dce5372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b246ec7-8b57-4046-b87d-5e3b1a563efc}" ma:internalName="TaxCatchAll" ma:showField="CatchAllData" ma:web="a273baf0-181a-42c6-89d0-ef0a1047bbbe">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fb246ec7-8b57-4046-b87d-5e3b1a563efc}" ma:internalName="TaxCatchAllLabel" ma:readOnly="true" ma:showField="CatchAllDataLabel" ma:web="a273baf0-181a-42c6-89d0-ef0a1047bbb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f49bfee-5d24-4d8d-9432-020509c53b3f" elementFormDefault="qualified">
    <xsd:import namespace="http://schemas.microsoft.com/office/2006/documentManagement/types"/>
    <xsd:import namespace="http://schemas.microsoft.com/office/infopath/2007/PartnerControls"/>
    <xsd:element name="SharedWithUsers" ma:index="23"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5f76e6e-3082-4917-90bd-4992ae462d41" elementFormDefault="qualified">
    <xsd:import namespace="http://schemas.microsoft.com/office/2006/documentManagement/types"/>
    <xsd:import namespace="http://schemas.microsoft.com/office/infopath/2007/PartnerControls"/>
    <xsd:element name="SharedWithDetails" ma:index="24" nillable="true" ma:displayName="Delat med information"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for Approval" ma:contentTypeID="0x0101008AC337E2F8964E24B20FD615FA19B90B00A6220A0658F38A47912831F42F9314D6" ma:contentTypeVersion="18" ma:contentTypeDescription="Document with fields for approval etc." ma:contentTypeScope="" ma:versionID="80417c0785db5a84683e30a77e89d3a3">
  <xsd:schema xmlns:xsd="http://www.w3.org/2001/XMLSchema" xmlns:xs="http://www.w3.org/2001/XMLSchema" xmlns:p="http://schemas.microsoft.com/office/2006/metadata/properties" xmlns:ns1="http://schemas.microsoft.com/sharepoint/v3" xmlns:ns2="d27636d2-7271-46e8-9266-259b4c608371" xmlns:ns3="7d0f9940-bf56-4d59-87cf-545f87071608" targetNamespace="http://schemas.microsoft.com/office/2006/metadata/properties" ma:root="true" ma:fieldsID="649cb96a433d04b782433de4fd1b4a50" ns1:_="" ns2:_="" ns3:_="">
    <xsd:import namespace="http://schemas.microsoft.com/sharepoint/v3"/>
    <xsd:import namespace="d27636d2-7271-46e8-9266-259b4c608371"/>
    <xsd:import namespace="7d0f9940-bf56-4d59-87cf-545f87071608"/>
    <xsd:element name="properties">
      <xsd:complexType>
        <xsd:sequence>
          <xsd:element name="documentManagement">
            <xsd:complexType>
              <xsd:all>
                <xsd:element ref="ns1:mdDocumentID" minOccurs="0"/>
                <xsd:element ref="ns1:mdCurrentVersion" minOccurs="0"/>
                <xsd:element ref="ns1:mdApprovedDate" minOccurs="0"/>
                <xsd:element ref="ns1:mdApprovedVersionLink" minOccurs="0"/>
                <xsd:element ref="ns1:mdApprovalComments" minOccurs="0"/>
                <xsd:element ref="ns1:mdApprovedBy"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dDocumentID" ma:index="8" nillable="true" ma:displayName="Document ID" ma:hidden="true" ma:internalName="mdDocumentID" ma:readOnly="false">
      <xsd:simpleType>
        <xsd:restriction base="dms:Text"/>
      </xsd:simpleType>
    </xsd:element>
    <xsd:element name="mdCurrentVersion" ma:index="9" nillable="true" ma:displayName="Current version" ma:hidden="true" ma:internalName="mdCurrentVersion" ma:readOnly="false">
      <xsd:simpleType>
        <xsd:restriction base="dms:Text"/>
      </xsd:simpleType>
    </xsd:element>
    <xsd:element name="mdApprovedDate" ma:index="10" nillable="true" ma:displayName="Approved" ma:format="DateOnly" ma:hidden="true" ma:internalName="mdApprovedDate" ma:readOnly="false">
      <xsd:simpleType>
        <xsd:restriction base="dms:DateTime"/>
      </xsd:simpleType>
    </xsd:element>
    <xsd:element name="mdApprovedVersionLink" ma:index="11" nillable="true" ma:displayName="Approved version" ma:hidden="true" ma:internalName="mdApprovedVersion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dApprovalComments" ma:index="12" nillable="true" ma:displayName="Approval comments" ma:hidden="true" ma:internalName="mdApprovalComments" ma:readOnly="false">
      <xsd:simpleType>
        <xsd:restriction base="dms:Note"/>
      </xsd:simpleType>
    </xsd:element>
    <xsd:element name="mdApprovedBy" ma:index="13" nillable="true" ma:displayName="Approved by" ma:hidden="true" ma:internalName="mdApprovedBy"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7636d2-7271-46e8-9266-259b4c608371" elementFormDefault="qualified">
    <xsd:import namespace="http://schemas.microsoft.com/office/2006/documentManagement/types"/>
    <xsd:import namespace="http://schemas.microsoft.com/office/infopath/2007/PartnerControls"/>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0f9940-bf56-4d59-87cf-545f8707160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dApprovedVersionLink xmlns="http://schemas.microsoft.com/sharepoint/v3">
      <Url>https://cabnet.sharepoint.com/sites/CommercialPropertyApprovedDocuments/_vti_history/1536/Data%20and%20Product%20Management/MEPS%20Rules%20and%20Regulations/Norge/Bilag%20A%20-%20MEPS%20Avtalsregelverk.docx</Url>
      <Description>3.0</Description>
    </mdApprovedVersionLink>
    <mdApprovedBy xmlns="http://schemas.microsoft.com/sharepoint/v3">
      <UserInfo>
        <DisplayName/>
        <AccountId xsi:nil="true"/>
        <AccountType/>
      </UserInfo>
    </mdApprovedBy>
    <mdCurrentVersion xmlns="http://schemas.microsoft.com/sharepoint/v3">3.0</mdCurrentVersion>
    <mdApprovalComments xmlns="http://schemas.microsoft.com/sharepoint/v3" xsi:nil="true"/>
    <mdDocumentID xmlns="http://schemas.microsoft.com/sharepoint/v3" xsi:nil="true"/>
    <mdApproved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p:Policy xmlns:p="office.server.policy" id="" local="true">
  <p:Name>CAB Dokument</p:Name>
  <p:Description/>
  <p:Statement/>
  <p:PolicyItems>
    <p:PolicyItem featureId="Microsoft.Office.RecordsManagement.PolicyFeatures.PolicyLabel" staticId="0x010100EB44D374EC43FF439BD9D5CC89CF8014|801092262" UniqueId="d749df12-c8f1-402f-b9cf-7727deb8a6f5">
      <p:Name>Etiketter</p:Name>
      <p:Description>Genererar etiketter som kan infogas i Microsoft Office-dokument för att se till att dokumentegenskaper och annan viktig information inkluderas när dokument skrivs ut. Etiketter kan också användas för att söka efter dokument.</p:Description>
      <p:CustomData>
        <label>
          <segment type="metadata">_UIVersionString</segment>
        </label>
      </p:CustomData>
    </p:PolicyItem>
  </p:PolicyItems>
</p:Policy>
</file>

<file path=customXml/itemProps1.xml><?xml version="1.0" encoding="utf-8"?>
<ds:datastoreItem xmlns:ds="http://schemas.openxmlformats.org/officeDocument/2006/customXml" ds:itemID="{F4ACDD8E-D423-4999-9893-57711AA76B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273baf0-181a-42c6-89d0-ef0a1047bbbe"/>
    <ds:schemaRef ds:uri="5c036a3a-9737-4ab0-9472-1d67dce5372f"/>
    <ds:schemaRef ds:uri="ef49bfee-5d24-4d8d-9432-020509c53b3f"/>
    <ds:schemaRef ds:uri="c5f76e6e-3082-4917-90bd-4992ae462d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D946F6-718C-4D1C-B42E-8087E5DDF9DC}"/>
</file>

<file path=customXml/itemProps3.xml><?xml version="1.0" encoding="utf-8"?>
<ds:datastoreItem xmlns:ds="http://schemas.openxmlformats.org/officeDocument/2006/customXml" ds:itemID="{FA16C42E-1229-4CCC-8389-ADABADB5B44B}">
  <ds:schemaRefs>
    <ds:schemaRef ds:uri="a273baf0-181a-42c6-89d0-ef0a1047bbbe"/>
    <ds:schemaRef ds:uri="c5f76e6e-3082-4917-90bd-4992ae462d41"/>
    <ds:schemaRef ds:uri="5c036a3a-9737-4ab0-9472-1d67dce5372f"/>
    <ds:schemaRef ds:uri="http://schemas.microsoft.com/office/2006/metadata/properties"/>
    <ds:schemaRef ds:uri="http://purl.org/dc/elements/1.1/"/>
    <ds:schemaRef ds:uri="http://schemas.microsoft.com/office/2006/documentManagement/types"/>
    <ds:schemaRef ds:uri="http://purl.org/dc/terms/"/>
    <ds:schemaRef ds:uri="http://purl.org/dc/dcmitype/"/>
    <ds:schemaRef ds:uri="http://www.w3.org/XML/1998/namespace"/>
    <ds:schemaRef ds:uri="http://schemas.microsoft.com/office/infopath/2007/PartnerControls"/>
    <ds:schemaRef ds:uri="http://schemas.openxmlformats.org/package/2006/metadata/core-properties"/>
    <ds:schemaRef ds:uri="ef49bfee-5d24-4d8d-9432-020509c53b3f"/>
    <ds:schemaRef ds:uri="http://schemas.microsoft.com/sharepoint/v3"/>
  </ds:schemaRefs>
</ds:datastoreItem>
</file>

<file path=customXml/itemProps4.xml><?xml version="1.0" encoding="utf-8"?>
<ds:datastoreItem xmlns:ds="http://schemas.openxmlformats.org/officeDocument/2006/customXml" ds:itemID="{B9B67B0A-1AC9-448B-A9AB-DA900C6477D3}">
  <ds:schemaRefs>
    <ds:schemaRef ds:uri="http://schemas.microsoft.com/sharepoint/v3/contenttype/forms"/>
  </ds:schemaRefs>
</ds:datastoreItem>
</file>

<file path=customXml/itemProps5.xml><?xml version="1.0" encoding="utf-8"?>
<ds:datastoreItem xmlns:ds="http://schemas.openxmlformats.org/officeDocument/2006/customXml" ds:itemID="{C1C1AA5F-D8A9-4B15-A0F0-C081ACE7D72A}">
  <ds:schemaRefs>
    <ds:schemaRef ds:uri="http://schemas.openxmlformats.org/officeDocument/2006/bibliography"/>
  </ds:schemaRefs>
</ds:datastoreItem>
</file>

<file path=customXml/itemProps6.xml><?xml version="1.0" encoding="utf-8"?>
<ds:datastoreItem xmlns:ds="http://schemas.openxmlformats.org/officeDocument/2006/customXml" ds:itemID="{9D9EF9B2-4F69-4C3A-B4CF-57E697082163}">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1826</Words>
  <Characters>9683</Characters>
  <Application>Microsoft Office Word</Application>
  <DocSecurity>0</DocSecurity>
  <Lines>80</Lines>
  <Paragraphs>22</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Vedlegg A - MEPS Avtaleregelverk</vt:lpstr>
      <vt:lpstr>Bilaga A - MEPS Avtalsregelverk</vt:lpstr>
    </vt:vector>
  </TitlesOfParts>
  <Company/>
  <LinksUpToDate>false</LinksUpToDate>
  <CharactersWithSpaces>11487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Vedlegg A - MEPS Avtaleregelverk</dc:title>
  <dc:subject/>
  <dc:creator>Jenny Fagerdahl</dc:creator>
  <cp:keywords>class='Internal'</cp:keywords>
  <dc:description/>
  <cp:lastModifiedBy>Johan Öjdemark</cp:lastModifiedBy>
  <cp:revision>9</cp:revision>
  <cp:lastPrinted>2021-06-02T06:24:00Z</cp:lastPrinted>
  <dcterms:created xsi:type="dcterms:W3CDTF">2023-02-03T10:24:00Z</dcterms:created>
  <dcterms:modified xsi:type="dcterms:W3CDTF">2023-04-13T10:03:00Z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0x0101008AC337E2F8964E24B20FD615FA19B90B00A6220A0658F38A47912831F42F9314D6</vt:lpwstr>
  </property>
  <property fmtid="{D5CDD505-2E9C-101B-9397-08002B2CF9AE}" pid="3" name="IsMyDocuments">
    <vt:bool>true</vt:bool>
  </property>
  <property fmtid="{D5CDD505-2E9C-101B-9397-08002B2CF9AE}" pid="4" name="TaxKeyword">
    <vt:lpwstr>893;#class='Internal'|58b7100c-6559-4782-a59f-cf278388483a</vt:lpwstr>
  </property>
  <property fmtid="{D5CDD505-2E9C-101B-9397-08002B2CF9AE}" pid="5" name="_dlc_DocIdItemGuid">
    <vt:lpwstr>dd617892-45f7-40fe-b807-488357f08dab</vt:lpwstr>
  </property>
  <property fmtid="{D5CDD505-2E9C-101B-9397-08002B2CF9AE}" pid="6" name="DocumentVersionColumn">
    <vt:lpwstr>1.0</vt:lpwstr>
  </property>
  <property fmtid="{D5CDD505-2E9C-101B-9397-08002B2CF9AE}" pid="7" name="ApprovedDateColumns">
    <vt:lpwstr>2015-11-16</vt:lpwstr>
  </property>
  <property fmtid="{D5CDD505-2E9C-101B-9397-08002B2CF9AE}" pid="8" name="ApprovedVersionColumns">
    <vt:lpwstr>2.0</vt:lpwstr>
  </property>
  <property fmtid="{D5CDD505-2E9C-101B-9397-08002B2CF9AE}" pid="9" name="ApprovedByColumns">
    <vt:lpwstr>12</vt:lpwstr>
  </property>
  <property fmtid="{D5CDD505-2E9C-101B-9397-08002B2CF9AE}" pid="10" name="TaxKeywordTaxHTField">
    <vt:lpwstr>class='Internal'|58b7100c-6559-4782-a59f-cf278388483a</vt:lpwstr>
  </property>
  <property fmtid="{D5CDD505-2E9C-101B-9397-08002B2CF9AE}" pid="11" name="TaxCatchAll">
    <vt:lpwstr/>
  </property>
  <property fmtid="{D5CDD505-2E9C-101B-9397-08002B2CF9AE}" pid="12" name="MediaServiceImageTags">
    <vt:lpwstr/>
  </property>
  <property fmtid="{D5CDD505-2E9C-101B-9397-08002B2CF9AE}" pid="13" name="MSIP_Label_2664f60f-dabc-4672-aa3e-32203f154caf_Enabled">
    <vt:lpwstr>true</vt:lpwstr>
  </property>
  <property fmtid="{D5CDD505-2E9C-101B-9397-08002B2CF9AE}" pid="14" name="MSIP_Label_2664f60f-dabc-4672-aa3e-32203f154caf_SetDate">
    <vt:lpwstr>2023-04-13T10:03:06Z</vt:lpwstr>
  </property>
  <property fmtid="{D5CDD505-2E9C-101B-9397-08002B2CF9AE}" pid="15" name="MSIP_Label_2664f60f-dabc-4672-aa3e-32203f154caf_Method">
    <vt:lpwstr>Privileged</vt:lpwstr>
  </property>
  <property fmtid="{D5CDD505-2E9C-101B-9397-08002B2CF9AE}" pid="16" name="MSIP_Label_2664f60f-dabc-4672-aa3e-32203f154caf_Name">
    <vt:lpwstr>2664f60f-dabc-4672-aa3e-32203f154caf</vt:lpwstr>
  </property>
  <property fmtid="{D5CDD505-2E9C-101B-9397-08002B2CF9AE}" pid="17" name="MSIP_Label_2664f60f-dabc-4672-aa3e-32203f154caf_SiteId">
    <vt:lpwstr>bd402493-0717-4f89-a565-39bdca08227b</vt:lpwstr>
  </property>
  <property fmtid="{D5CDD505-2E9C-101B-9397-08002B2CF9AE}" pid="18" name="MSIP_Label_2664f60f-dabc-4672-aa3e-32203f154caf_ActionId">
    <vt:lpwstr>14174ba2-f880-4679-a0a9-159fc7351eae</vt:lpwstr>
  </property>
  <property fmtid="{D5CDD505-2E9C-101B-9397-08002B2CF9AE}" pid="19" name="MSIP_Label_2664f60f-dabc-4672-aa3e-32203f154caf_ContentBits">
    <vt:lpwstr>2</vt:lpwstr>
  </property>
  <property fmtid="{D5CDD505-2E9C-101B-9397-08002B2CF9AE}" pid="20" name="xd_ProgID">
    <vt:lpwstr/>
  </property>
  <property fmtid="{D5CDD505-2E9C-101B-9397-08002B2CF9AE}" pid="21" name="_dlc_DocId">
    <vt:lpwstr>CABNET-1493118244-56</vt:lpwstr>
  </property>
  <property fmtid="{D5CDD505-2E9C-101B-9397-08002B2CF9AE}" pid="22" name="_SourceUrl">
    <vt:lpwstr/>
  </property>
  <property fmtid="{D5CDD505-2E9C-101B-9397-08002B2CF9AE}" pid="23" name="_SharedFileIndex">
    <vt:lpwstr/>
  </property>
  <property fmtid="{D5CDD505-2E9C-101B-9397-08002B2CF9AE}" pid="24" name="TemplateUrl">
    <vt:lpwstr/>
  </property>
  <property fmtid="{D5CDD505-2E9C-101B-9397-08002B2CF9AE}" pid="25" name="_ExtendedDescription">
    <vt:lpwstr/>
  </property>
  <property fmtid="{D5CDD505-2E9C-101B-9397-08002B2CF9AE}" pid="26" name="DLCPolicyLabelValue">
    <vt:lpwstr>3.0</vt:lpwstr>
  </property>
  <property fmtid="{D5CDD505-2E9C-101B-9397-08002B2CF9AE}" pid="27" name="TriggerFlowInfo">
    <vt:lpwstr/>
  </property>
  <property fmtid="{D5CDD505-2E9C-101B-9397-08002B2CF9AE}" pid="28" name="DLCPolicyLabelClientValue">
    <vt:lpwstr>{_UIVersionString}</vt:lpwstr>
  </property>
  <property fmtid="{D5CDD505-2E9C-101B-9397-08002B2CF9AE}" pid="29" name="_dlc_DocIdUrl">
    <vt:lpwstr>https://cabnet.sharepoint.com/cabsverige/arbetsrum/business-unit-property/_layouts/15/DocIdRedir.aspx?ID=CABNET-1493118244-56, CABNET-1493118244-56</vt:lpwstr>
  </property>
  <property fmtid="{D5CDD505-2E9C-101B-9397-08002B2CF9AE}" pid="30" name="xd_Signature">
    <vt:bool>false</vt:bool>
  </property>
</Properties>
</file>